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881" w14:textId="51EEDF9D" w:rsidR="000B3D77" w:rsidRDefault="000B3D77" w:rsidP="000B3D77">
      <w:pPr>
        <w:spacing w:after="0" w:line="360" w:lineRule="auto"/>
        <w:jc w:val="both"/>
        <w:rPr>
          <w:rFonts w:ascii="Times New Roman" w:hAnsi="Times New Roman"/>
          <w:b/>
          <w:noProof/>
          <w:sz w:val="24"/>
          <w:szCs w:val="24"/>
        </w:rPr>
      </w:pPr>
      <w:r>
        <w:rPr>
          <w:rFonts w:ascii="Times New Roman" w:hAnsi="Times New Roman"/>
          <w:b/>
          <w:noProof/>
          <w:sz w:val="24"/>
          <w:szCs w:val="24"/>
        </w:rPr>
        <w:t>Neringos Kitrytės daktaro disertacija</w:t>
      </w:r>
    </w:p>
    <w:p w14:paraId="7C357504" w14:textId="222D92BC" w:rsidR="000B3D77" w:rsidRDefault="000B3D77" w:rsidP="000B3D77">
      <w:pPr>
        <w:spacing w:after="0" w:line="360" w:lineRule="auto"/>
        <w:jc w:val="both"/>
        <w:rPr>
          <w:rFonts w:ascii="Times New Roman" w:hAnsi="Times New Roman"/>
          <w:noProof/>
          <w:sz w:val="24"/>
          <w:szCs w:val="24"/>
        </w:rPr>
      </w:pPr>
      <w:r>
        <w:rPr>
          <w:rFonts w:ascii="Times New Roman" w:hAnsi="Times New Roman"/>
          <w:b/>
          <w:noProof/>
          <w:sz w:val="24"/>
          <w:szCs w:val="24"/>
        </w:rPr>
        <w:t xml:space="preserve">Autorius: </w:t>
      </w:r>
      <w:r>
        <w:rPr>
          <w:rFonts w:ascii="Times New Roman" w:hAnsi="Times New Roman"/>
          <w:noProof/>
          <w:sz w:val="24"/>
          <w:szCs w:val="24"/>
        </w:rPr>
        <w:t>Neringa Kitrytė</w:t>
      </w:r>
    </w:p>
    <w:p w14:paraId="29D71796" w14:textId="6B7A3156" w:rsidR="000B3D77" w:rsidRPr="000B3D77" w:rsidRDefault="000B3D77" w:rsidP="00CE34E9">
      <w:pPr>
        <w:spacing w:after="0" w:line="360" w:lineRule="auto"/>
        <w:jc w:val="both"/>
        <w:rPr>
          <w:rFonts w:cs="Calibri"/>
          <w:bCs/>
          <w:noProof/>
          <w:sz w:val="24"/>
          <w:szCs w:val="24"/>
        </w:rPr>
      </w:pPr>
      <w:r>
        <w:rPr>
          <w:rFonts w:ascii="Times New Roman" w:hAnsi="Times New Roman"/>
          <w:b/>
          <w:noProof/>
          <w:sz w:val="24"/>
          <w:szCs w:val="24"/>
        </w:rPr>
        <w:t xml:space="preserve">Disertacijos pavadinimas: </w:t>
      </w:r>
      <w:r>
        <w:rPr>
          <w:rFonts w:ascii="Times New Roman" w:hAnsi="Times New Roman"/>
          <w:bCs/>
          <w:noProof/>
          <w:sz w:val="24"/>
          <w:szCs w:val="24"/>
        </w:rPr>
        <w:t>Smulkiųjų žinduolių parazitų įvairovė ir jų bendrijas formuojantys faktoriai</w:t>
      </w:r>
    </w:p>
    <w:p w14:paraId="3BB09628" w14:textId="59C30D4C" w:rsidR="000B3D77" w:rsidRDefault="000B3D77" w:rsidP="000B3D77">
      <w:pPr>
        <w:spacing w:after="0" w:line="360" w:lineRule="auto"/>
        <w:jc w:val="both"/>
        <w:rPr>
          <w:rFonts w:ascii="Times New Roman" w:hAnsi="Times New Roman"/>
          <w:noProof/>
          <w:sz w:val="24"/>
          <w:szCs w:val="24"/>
        </w:rPr>
      </w:pPr>
      <w:r>
        <w:rPr>
          <w:rFonts w:ascii="Times New Roman" w:hAnsi="Times New Roman"/>
          <w:b/>
          <w:noProof/>
          <w:sz w:val="24"/>
          <w:szCs w:val="24"/>
        </w:rPr>
        <w:t xml:space="preserve">Mokslo sritis: </w:t>
      </w:r>
      <w:r>
        <w:rPr>
          <w:rFonts w:ascii="Times New Roman" w:hAnsi="Times New Roman"/>
          <w:noProof/>
          <w:sz w:val="24"/>
          <w:szCs w:val="24"/>
        </w:rPr>
        <w:t>Gamtos mokslai, Ekologija ir aplinkotyra (N012)</w:t>
      </w:r>
    </w:p>
    <w:p w14:paraId="007D4D02" w14:textId="000BBFB9" w:rsidR="000B3D77" w:rsidRDefault="000B3D77" w:rsidP="000B3D77">
      <w:pPr>
        <w:spacing w:after="0" w:line="360" w:lineRule="auto"/>
        <w:jc w:val="both"/>
        <w:rPr>
          <w:rFonts w:ascii="Times New Roman" w:hAnsi="Times New Roman"/>
          <w:noProof/>
          <w:sz w:val="24"/>
          <w:szCs w:val="24"/>
        </w:rPr>
      </w:pPr>
      <w:r>
        <w:rPr>
          <w:rFonts w:ascii="Times New Roman" w:hAnsi="Times New Roman"/>
          <w:b/>
          <w:noProof/>
          <w:sz w:val="24"/>
          <w:szCs w:val="24"/>
        </w:rPr>
        <w:t xml:space="preserve">Mokslinis vadovas: </w:t>
      </w:r>
      <w:r>
        <w:rPr>
          <w:rFonts w:ascii="Times New Roman" w:hAnsi="Times New Roman"/>
          <w:noProof/>
          <w:sz w:val="24"/>
          <w:szCs w:val="24"/>
        </w:rPr>
        <w:t>dr. Laima Baltrūnaitė</w:t>
      </w:r>
    </w:p>
    <w:p w14:paraId="61FFFC59" w14:textId="0076EE66" w:rsidR="000B3D77" w:rsidRDefault="000B3D77" w:rsidP="000B3D77">
      <w:pPr>
        <w:spacing w:after="0" w:line="360" w:lineRule="auto"/>
        <w:jc w:val="both"/>
        <w:rPr>
          <w:rFonts w:ascii="Times New Roman" w:hAnsi="Times New Roman"/>
          <w:noProof/>
          <w:sz w:val="24"/>
          <w:szCs w:val="24"/>
        </w:rPr>
      </w:pPr>
      <w:r>
        <w:rPr>
          <w:rFonts w:ascii="Times New Roman" w:hAnsi="Times New Roman"/>
          <w:b/>
          <w:noProof/>
          <w:sz w:val="24"/>
          <w:szCs w:val="24"/>
        </w:rPr>
        <w:t>Doktorantūros studijų laikotarpis:</w:t>
      </w:r>
      <w:r>
        <w:rPr>
          <w:rFonts w:ascii="Times New Roman" w:hAnsi="Times New Roman"/>
          <w:noProof/>
          <w:sz w:val="24"/>
          <w:szCs w:val="24"/>
        </w:rPr>
        <w:t xml:space="preserve"> 2017-2021.</w:t>
      </w:r>
    </w:p>
    <w:p w14:paraId="3480CC22" w14:textId="6CBE1CE8" w:rsidR="000B3D77" w:rsidRDefault="000B3D77" w:rsidP="000B3D77">
      <w:pPr>
        <w:spacing w:after="0" w:line="360" w:lineRule="auto"/>
        <w:jc w:val="both"/>
        <w:rPr>
          <w:rFonts w:ascii="Times New Roman" w:hAnsi="Times New Roman"/>
          <w:noProof/>
          <w:sz w:val="24"/>
          <w:szCs w:val="24"/>
        </w:rPr>
      </w:pPr>
      <w:r w:rsidRPr="00027473">
        <w:rPr>
          <w:rFonts w:ascii="Times New Roman" w:hAnsi="Times New Roman"/>
          <w:b/>
          <w:bCs/>
          <w:noProof/>
          <w:sz w:val="24"/>
          <w:szCs w:val="24"/>
        </w:rPr>
        <w:t>Gynimo data:</w:t>
      </w:r>
      <w:r>
        <w:rPr>
          <w:rFonts w:ascii="Times New Roman" w:hAnsi="Times New Roman"/>
          <w:noProof/>
          <w:sz w:val="24"/>
          <w:szCs w:val="24"/>
        </w:rPr>
        <w:t xml:space="preserve"> 2022 m. rugsėjo mėn. 5 d. </w:t>
      </w:r>
    </w:p>
    <w:p w14:paraId="4C240593" w14:textId="77777777" w:rsidR="000B3D77" w:rsidRDefault="000B3D77" w:rsidP="000B3D77"/>
    <w:p w14:paraId="1CF6AE59" w14:textId="77777777" w:rsidR="000B3D77" w:rsidRDefault="000B3D77" w:rsidP="000B3D77">
      <w:pPr>
        <w:spacing w:after="0" w:line="360" w:lineRule="auto"/>
        <w:jc w:val="both"/>
        <w:rPr>
          <w:rFonts w:ascii="Times New Roman" w:hAnsi="Times New Roman"/>
          <w:b/>
          <w:noProof/>
          <w:sz w:val="24"/>
          <w:szCs w:val="24"/>
        </w:rPr>
      </w:pPr>
      <w:r>
        <w:rPr>
          <w:rStyle w:val="m-962832243449612973gmail-"/>
          <w:rFonts w:ascii="Times New Roman" w:hAnsi="Times New Roman"/>
          <w:b/>
          <w:noProof/>
          <w:sz w:val="24"/>
          <w:szCs w:val="24"/>
        </w:rPr>
        <w:t>SANTRAUKA</w:t>
      </w:r>
    </w:p>
    <w:p w14:paraId="47D8DC44" w14:textId="7D23ABD0" w:rsidR="000B3D77" w:rsidRDefault="00354DA1" w:rsidP="00B4337F">
      <w:pPr>
        <w:jc w:val="both"/>
        <w:rPr>
          <w:rFonts w:ascii="Times New Roman" w:eastAsia="Times New Roman" w:hAnsi="Times New Roman"/>
          <w:bCs/>
          <w:sz w:val="24"/>
          <w:szCs w:val="24"/>
        </w:rPr>
      </w:pPr>
      <w:r>
        <w:rPr>
          <w:rFonts w:ascii="Times New Roman" w:eastAsia="Times New Roman" w:hAnsi="Times New Roman"/>
          <w:bCs/>
          <w:sz w:val="24"/>
          <w:szCs w:val="24"/>
        </w:rPr>
        <w:t>D</w:t>
      </w:r>
      <w:r w:rsidR="00161B14">
        <w:rPr>
          <w:rFonts w:ascii="Times New Roman" w:eastAsia="Times New Roman" w:hAnsi="Times New Roman"/>
          <w:bCs/>
          <w:sz w:val="24"/>
          <w:szCs w:val="24"/>
        </w:rPr>
        <w:t>isertacijos tikslas buvo ištirti</w:t>
      </w:r>
      <w:r w:rsidR="00191E7F">
        <w:rPr>
          <w:rFonts w:ascii="Times New Roman" w:eastAsia="Times New Roman" w:hAnsi="Times New Roman"/>
          <w:bCs/>
          <w:sz w:val="24"/>
          <w:szCs w:val="24"/>
        </w:rPr>
        <w:t xml:space="preserve"> smulkiųjų žinduolių kraujo pirmuonių ir </w:t>
      </w:r>
      <w:r w:rsidR="00644396">
        <w:rPr>
          <w:rFonts w:ascii="Times New Roman" w:eastAsia="Times New Roman" w:hAnsi="Times New Roman"/>
          <w:bCs/>
          <w:sz w:val="24"/>
          <w:szCs w:val="24"/>
        </w:rPr>
        <w:t>ektoparazitų įvairov</w:t>
      </w:r>
      <w:r w:rsidR="00963824">
        <w:rPr>
          <w:rFonts w:ascii="Times New Roman" w:eastAsia="Times New Roman" w:hAnsi="Times New Roman"/>
          <w:bCs/>
          <w:sz w:val="24"/>
          <w:szCs w:val="24"/>
        </w:rPr>
        <w:t>ę</w:t>
      </w:r>
      <w:r w:rsidR="00644396">
        <w:rPr>
          <w:rFonts w:ascii="Times New Roman" w:eastAsia="Times New Roman" w:hAnsi="Times New Roman"/>
          <w:bCs/>
          <w:sz w:val="24"/>
          <w:szCs w:val="24"/>
        </w:rPr>
        <w:t xml:space="preserve"> bei </w:t>
      </w:r>
      <w:r>
        <w:rPr>
          <w:rFonts w:ascii="Times New Roman" w:eastAsia="Times New Roman" w:hAnsi="Times New Roman"/>
          <w:bCs/>
          <w:sz w:val="24"/>
          <w:szCs w:val="24"/>
        </w:rPr>
        <w:t>į</w:t>
      </w:r>
      <w:r w:rsidR="00644396">
        <w:rPr>
          <w:rFonts w:ascii="Times New Roman" w:eastAsia="Times New Roman" w:hAnsi="Times New Roman"/>
          <w:bCs/>
          <w:sz w:val="24"/>
          <w:szCs w:val="24"/>
        </w:rPr>
        <w:t>vertin</w:t>
      </w:r>
      <w:r w:rsidR="00161B14">
        <w:rPr>
          <w:rFonts w:ascii="Times New Roman" w:eastAsia="Times New Roman" w:hAnsi="Times New Roman"/>
          <w:bCs/>
          <w:sz w:val="24"/>
          <w:szCs w:val="24"/>
        </w:rPr>
        <w:t>ti</w:t>
      </w:r>
      <w:r w:rsidR="00C159F2">
        <w:rPr>
          <w:rFonts w:ascii="Times New Roman" w:eastAsia="Times New Roman" w:hAnsi="Times New Roman"/>
          <w:bCs/>
          <w:sz w:val="24"/>
          <w:szCs w:val="24"/>
        </w:rPr>
        <w:t xml:space="preserve"> </w:t>
      </w:r>
      <w:r w:rsidR="00486FBB">
        <w:rPr>
          <w:rFonts w:ascii="Times New Roman" w:eastAsia="Times New Roman" w:hAnsi="Times New Roman"/>
          <w:bCs/>
          <w:sz w:val="24"/>
          <w:szCs w:val="24"/>
        </w:rPr>
        <w:t>šeimininko, aplinkos ir koinfekcijų faktorių poveik</w:t>
      </w:r>
      <w:r w:rsidR="00963824">
        <w:rPr>
          <w:rFonts w:ascii="Times New Roman" w:eastAsia="Times New Roman" w:hAnsi="Times New Roman"/>
          <w:bCs/>
          <w:sz w:val="24"/>
          <w:szCs w:val="24"/>
        </w:rPr>
        <w:t>į</w:t>
      </w:r>
      <w:r w:rsidR="00DD711D">
        <w:rPr>
          <w:rFonts w:ascii="Times New Roman" w:eastAsia="Times New Roman" w:hAnsi="Times New Roman"/>
          <w:bCs/>
          <w:sz w:val="24"/>
          <w:szCs w:val="24"/>
        </w:rPr>
        <w:t xml:space="preserve"> </w:t>
      </w:r>
      <w:r w:rsidR="00644396">
        <w:rPr>
          <w:rFonts w:ascii="Times New Roman" w:eastAsia="Times New Roman" w:hAnsi="Times New Roman"/>
          <w:bCs/>
          <w:sz w:val="24"/>
          <w:szCs w:val="24"/>
        </w:rPr>
        <w:t xml:space="preserve">kraujo </w:t>
      </w:r>
      <w:r w:rsidR="00963824">
        <w:rPr>
          <w:rFonts w:ascii="Times New Roman" w:eastAsia="Times New Roman" w:hAnsi="Times New Roman"/>
          <w:bCs/>
          <w:sz w:val="24"/>
          <w:szCs w:val="24"/>
        </w:rPr>
        <w:t>pirmuonių</w:t>
      </w:r>
      <w:r w:rsidR="00644396">
        <w:rPr>
          <w:rFonts w:ascii="Times New Roman" w:eastAsia="Times New Roman" w:hAnsi="Times New Roman"/>
          <w:bCs/>
          <w:sz w:val="24"/>
          <w:szCs w:val="24"/>
        </w:rPr>
        <w:t>, virškinamojo trakto helmintų ir ektoparazitų bendrij</w:t>
      </w:r>
      <w:r w:rsidR="00B62C34">
        <w:rPr>
          <w:rFonts w:ascii="Times New Roman" w:eastAsia="Times New Roman" w:hAnsi="Times New Roman"/>
          <w:bCs/>
          <w:sz w:val="24"/>
          <w:szCs w:val="24"/>
        </w:rPr>
        <w:t>oms</w:t>
      </w:r>
      <w:r w:rsidR="00644396">
        <w:rPr>
          <w:rFonts w:ascii="Times New Roman" w:eastAsia="Times New Roman" w:hAnsi="Times New Roman"/>
          <w:bCs/>
          <w:sz w:val="24"/>
          <w:szCs w:val="24"/>
        </w:rPr>
        <w:t>.</w:t>
      </w:r>
    </w:p>
    <w:p w14:paraId="701AEA3A" w14:textId="102DF164" w:rsidR="000E1272" w:rsidRDefault="00354DA1" w:rsidP="00B4337F">
      <w:pPr>
        <w:jc w:val="both"/>
        <w:rPr>
          <w:rFonts w:ascii="Times New Roman" w:eastAsia="Times New Roman" w:hAnsi="Times New Roman"/>
          <w:bCs/>
          <w:sz w:val="24"/>
          <w:szCs w:val="24"/>
        </w:rPr>
      </w:pPr>
      <w:r>
        <w:rPr>
          <w:rFonts w:ascii="Times New Roman" w:eastAsia="Times New Roman" w:hAnsi="Times New Roman"/>
          <w:bCs/>
          <w:sz w:val="24"/>
          <w:szCs w:val="24"/>
        </w:rPr>
        <w:t>T</w:t>
      </w:r>
      <w:r w:rsidR="00692B48">
        <w:rPr>
          <w:rFonts w:ascii="Times New Roman" w:eastAsia="Times New Roman" w:hAnsi="Times New Roman"/>
          <w:bCs/>
          <w:sz w:val="24"/>
          <w:szCs w:val="24"/>
        </w:rPr>
        <w:t xml:space="preserve">yrimų metu </w:t>
      </w:r>
      <w:r w:rsidR="00B62C34">
        <w:rPr>
          <w:rFonts w:ascii="Times New Roman" w:eastAsia="Times New Roman" w:hAnsi="Times New Roman"/>
          <w:bCs/>
          <w:sz w:val="24"/>
          <w:szCs w:val="24"/>
        </w:rPr>
        <w:t>buvo ištirta kraujo pirmuonių ir ektoparazitų</w:t>
      </w:r>
      <w:r>
        <w:rPr>
          <w:rFonts w:ascii="Times New Roman" w:eastAsia="Times New Roman" w:hAnsi="Times New Roman"/>
          <w:bCs/>
          <w:sz w:val="24"/>
          <w:szCs w:val="24"/>
        </w:rPr>
        <w:t xml:space="preserve"> rūšinė</w:t>
      </w:r>
      <w:r w:rsidR="00B62C34">
        <w:rPr>
          <w:rFonts w:ascii="Times New Roman" w:eastAsia="Times New Roman" w:hAnsi="Times New Roman"/>
          <w:bCs/>
          <w:sz w:val="24"/>
          <w:szCs w:val="24"/>
        </w:rPr>
        <w:t xml:space="preserve"> įvairovė</w:t>
      </w:r>
      <w:r w:rsidR="002063DE">
        <w:rPr>
          <w:rFonts w:ascii="Times New Roman" w:eastAsia="Times New Roman" w:hAnsi="Times New Roman"/>
          <w:bCs/>
          <w:sz w:val="24"/>
          <w:szCs w:val="24"/>
        </w:rPr>
        <w:t xml:space="preserve">, įvertintas specifiškumas šeimininkams ir </w:t>
      </w:r>
      <w:r w:rsidR="00073F87">
        <w:rPr>
          <w:rFonts w:ascii="Times New Roman" w:eastAsia="Times New Roman" w:hAnsi="Times New Roman"/>
          <w:bCs/>
          <w:sz w:val="24"/>
          <w:szCs w:val="24"/>
        </w:rPr>
        <w:t>ektoparazitų rūšių dominavimas</w:t>
      </w:r>
      <w:r w:rsidR="00B62C34">
        <w:rPr>
          <w:rFonts w:ascii="Times New Roman" w:eastAsia="Times New Roman" w:hAnsi="Times New Roman"/>
          <w:bCs/>
          <w:sz w:val="24"/>
          <w:szCs w:val="24"/>
        </w:rPr>
        <w:t xml:space="preserve">. Pirmą kartą Lietuvoje </w:t>
      </w:r>
      <w:r w:rsidR="0084403A">
        <w:rPr>
          <w:rFonts w:ascii="Times New Roman" w:eastAsia="Times New Roman" w:hAnsi="Times New Roman"/>
          <w:bCs/>
          <w:sz w:val="24"/>
          <w:szCs w:val="24"/>
        </w:rPr>
        <w:t>registruotos šešios ektoparazitų ir dvi kraujo pirmuonių rūšys bei viena iki rūšies neapibūdinta pirmuonių gentis</w:t>
      </w:r>
      <w:r w:rsidR="00A76E21">
        <w:rPr>
          <w:rFonts w:ascii="Times New Roman" w:eastAsia="Times New Roman" w:hAnsi="Times New Roman"/>
          <w:bCs/>
          <w:sz w:val="24"/>
          <w:szCs w:val="24"/>
        </w:rPr>
        <w:t xml:space="preserve">. </w:t>
      </w:r>
      <w:r w:rsidR="0084403A">
        <w:rPr>
          <w:rFonts w:ascii="Times New Roman" w:eastAsia="Times New Roman" w:hAnsi="Times New Roman"/>
          <w:bCs/>
          <w:sz w:val="24"/>
          <w:szCs w:val="24"/>
        </w:rPr>
        <w:t>Tirtų</w:t>
      </w:r>
      <w:r w:rsidR="00613CA3">
        <w:rPr>
          <w:rFonts w:ascii="Times New Roman" w:eastAsia="Times New Roman" w:hAnsi="Times New Roman"/>
          <w:bCs/>
          <w:sz w:val="24"/>
          <w:szCs w:val="24"/>
        </w:rPr>
        <w:t xml:space="preserve"> trylikos būrių</w:t>
      </w:r>
      <w:r w:rsidR="00F24442">
        <w:rPr>
          <w:rFonts w:ascii="Times New Roman" w:eastAsia="Times New Roman" w:hAnsi="Times New Roman"/>
          <w:bCs/>
          <w:sz w:val="24"/>
          <w:szCs w:val="24"/>
        </w:rPr>
        <w:t xml:space="preserve"> parazitų ekstensyvum</w:t>
      </w:r>
      <w:r w:rsidR="00D74DE1">
        <w:rPr>
          <w:rFonts w:ascii="Times New Roman" w:eastAsia="Times New Roman" w:hAnsi="Times New Roman"/>
          <w:bCs/>
          <w:sz w:val="24"/>
          <w:szCs w:val="24"/>
        </w:rPr>
        <w:t>as</w:t>
      </w:r>
      <w:r w:rsidR="00F24442">
        <w:rPr>
          <w:rFonts w:ascii="Times New Roman" w:eastAsia="Times New Roman" w:hAnsi="Times New Roman"/>
          <w:bCs/>
          <w:sz w:val="24"/>
          <w:szCs w:val="24"/>
        </w:rPr>
        <w:t xml:space="preserve"> ir vidutin</w:t>
      </w:r>
      <w:r w:rsidR="00D74DE1">
        <w:rPr>
          <w:rFonts w:ascii="Times New Roman" w:eastAsia="Times New Roman" w:hAnsi="Times New Roman"/>
          <w:bCs/>
          <w:sz w:val="24"/>
          <w:szCs w:val="24"/>
        </w:rPr>
        <w:t>is</w:t>
      </w:r>
      <w:r w:rsidR="00F24442">
        <w:rPr>
          <w:rFonts w:ascii="Times New Roman" w:eastAsia="Times New Roman" w:hAnsi="Times New Roman"/>
          <w:bCs/>
          <w:sz w:val="24"/>
          <w:szCs w:val="24"/>
        </w:rPr>
        <w:t xml:space="preserve"> intensyvum</w:t>
      </w:r>
      <w:r w:rsidR="00D74DE1">
        <w:rPr>
          <w:rFonts w:ascii="Times New Roman" w:eastAsia="Times New Roman" w:hAnsi="Times New Roman"/>
          <w:bCs/>
          <w:sz w:val="24"/>
          <w:szCs w:val="24"/>
        </w:rPr>
        <w:t>as</w:t>
      </w:r>
      <w:r w:rsidR="00F24442">
        <w:rPr>
          <w:rFonts w:ascii="Times New Roman" w:eastAsia="Times New Roman" w:hAnsi="Times New Roman"/>
          <w:bCs/>
          <w:sz w:val="24"/>
          <w:szCs w:val="24"/>
        </w:rPr>
        <w:t xml:space="preserve"> </w:t>
      </w:r>
      <w:r w:rsidR="00D74DE1">
        <w:rPr>
          <w:rFonts w:ascii="Times New Roman" w:eastAsia="Times New Roman" w:hAnsi="Times New Roman"/>
          <w:bCs/>
          <w:sz w:val="24"/>
          <w:szCs w:val="24"/>
        </w:rPr>
        <w:t>patikimai skyrėsi</w:t>
      </w:r>
      <w:r w:rsidR="00087AFA">
        <w:rPr>
          <w:rFonts w:ascii="Times New Roman" w:eastAsia="Times New Roman" w:hAnsi="Times New Roman"/>
          <w:bCs/>
          <w:sz w:val="24"/>
          <w:szCs w:val="24"/>
        </w:rPr>
        <w:t xml:space="preserve"> tarp šeimininkų rūšių </w:t>
      </w:r>
      <w:r w:rsidR="00D74DE1">
        <w:rPr>
          <w:rFonts w:ascii="Times New Roman" w:eastAsia="Times New Roman" w:hAnsi="Times New Roman"/>
          <w:bCs/>
          <w:sz w:val="24"/>
          <w:szCs w:val="24"/>
        </w:rPr>
        <w:t>ir</w:t>
      </w:r>
      <w:r w:rsidR="00087AFA">
        <w:rPr>
          <w:rFonts w:ascii="Times New Roman" w:eastAsia="Times New Roman" w:hAnsi="Times New Roman"/>
          <w:bCs/>
          <w:sz w:val="24"/>
          <w:szCs w:val="24"/>
        </w:rPr>
        <w:t xml:space="preserve"> tarp buveinių. </w:t>
      </w:r>
      <w:r w:rsidR="002C2531">
        <w:rPr>
          <w:rFonts w:ascii="Times New Roman" w:eastAsia="Times New Roman" w:hAnsi="Times New Roman"/>
          <w:bCs/>
          <w:sz w:val="24"/>
          <w:szCs w:val="24"/>
        </w:rPr>
        <w:t>Reikšmingi s</w:t>
      </w:r>
      <w:r w:rsidR="00481BF9">
        <w:rPr>
          <w:rFonts w:ascii="Times New Roman" w:eastAsia="Times New Roman" w:hAnsi="Times New Roman"/>
          <w:bCs/>
          <w:sz w:val="24"/>
          <w:szCs w:val="24"/>
        </w:rPr>
        <w:t>ezoninės dinamikos</w:t>
      </w:r>
      <w:r w:rsidR="00D50D9D">
        <w:rPr>
          <w:rFonts w:ascii="Times New Roman" w:eastAsia="Times New Roman" w:hAnsi="Times New Roman"/>
          <w:bCs/>
          <w:sz w:val="24"/>
          <w:szCs w:val="24"/>
        </w:rPr>
        <w:t xml:space="preserve"> </w:t>
      </w:r>
      <w:r w:rsidR="002C2531">
        <w:rPr>
          <w:rFonts w:ascii="Times New Roman" w:eastAsia="Times New Roman" w:hAnsi="Times New Roman"/>
          <w:bCs/>
          <w:sz w:val="24"/>
          <w:szCs w:val="24"/>
        </w:rPr>
        <w:t xml:space="preserve">pokyčiai </w:t>
      </w:r>
      <w:r w:rsidR="00D50D9D">
        <w:rPr>
          <w:rFonts w:ascii="Times New Roman" w:eastAsia="Times New Roman" w:hAnsi="Times New Roman"/>
          <w:bCs/>
          <w:sz w:val="24"/>
          <w:szCs w:val="24"/>
        </w:rPr>
        <w:t xml:space="preserve">buvo nustatyti </w:t>
      </w:r>
      <w:r w:rsidR="00341A0D">
        <w:rPr>
          <w:rFonts w:ascii="Times New Roman" w:eastAsia="Times New Roman" w:hAnsi="Times New Roman"/>
          <w:bCs/>
          <w:sz w:val="24"/>
          <w:szCs w:val="24"/>
        </w:rPr>
        <w:t>septynių būrių parazitams</w:t>
      </w:r>
      <w:r w:rsidR="00180CA1">
        <w:rPr>
          <w:rFonts w:ascii="Times New Roman" w:eastAsia="Times New Roman" w:hAnsi="Times New Roman"/>
          <w:bCs/>
          <w:sz w:val="24"/>
          <w:szCs w:val="24"/>
        </w:rPr>
        <w:t xml:space="preserve">. </w:t>
      </w:r>
      <w:r w:rsidR="00D801DB">
        <w:rPr>
          <w:rFonts w:ascii="Times New Roman" w:eastAsia="Times New Roman" w:hAnsi="Times New Roman"/>
          <w:bCs/>
          <w:sz w:val="24"/>
          <w:szCs w:val="24"/>
        </w:rPr>
        <w:t>Klimatin</w:t>
      </w:r>
      <w:r w:rsidR="00C75CEB">
        <w:rPr>
          <w:rFonts w:ascii="Times New Roman" w:eastAsia="Times New Roman" w:hAnsi="Times New Roman"/>
          <w:bCs/>
          <w:sz w:val="24"/>
          <w:szCs w:val="24"/>
        </w:rPr>
        <w:t xml:space="preserve">ės sąlygos įtaką darė šešių būrių parazitų sezoninei dinamikai. </w:t>
      </w:r>
      <w:r w:rsidR="0038692B">
        <w:rPr>
          <w:rFonts w:ascii="Times New Roman" w:eastAsia="Times New Roman" w:hAnsi="Times New Roman"/>
          <w:bCs/>
          <w:sz w:val="24"/>
          <w:szCs w:val="24"/>
        </w:rPr>
        <w:t>Neatsitiktinės sugyvenamumo sąsajos</w:t>
      </w:r>
      <w:r w:rsidR="005239D4">
        <w:rPr>
          <w:rFonts w:ascii="Times New Roman" w:eastAsia="Times New Roman" w:hAnsi="Times New Roman"/>
          <w:bCs/>
          <w:sz w:val="24"/>
          <w:szCs w:val="24"/>
        </w:rPr>
        <w:t xml:space="preserve"> (teigiamos ir neigiamos)</w:t>
      </w:r>
      <w:r w:rsidR="0038692B">
        <w:rPr>
          <w:rFonts w:ascii="Times New Roman" w:eastAsia="Times New Roman" w:hAnsi="Times New Roman"/>
          <w:bCs/>
          <w:sz w:val="24"/>
          <w:szCs w:val="24"/>
        </w:rPr>
        <w:t xml:space="preserve"> buvo nustatytos visų tirtų būrių parazitams.</w:t>
      </w:r>
      <w:r w:rsidR="00920066">
        <w:rPr>
          <w:rFonts w:ascii="Times New Roman" w:eastAsia="Times New Roman" w:hAnsi="Times New Roman"/>
          <w:bCs/>
          <w:sz w:val="24"/>
          <w:szCs w:val="24"/>
        </w:rPr>
        <w:t xml:space="preserve"> </w:t>
      </w:r>
      <w:r w:rsidR="009D0C7B">
        <w:rPr>
          <w:rFonts w:ascii="Times New Roman" w:eastAsia="Times New Roman" w:hAnsi="Times New Roman"/>
          <w:bCs/>
          <w:sz w:val="24"/>
          <w:szCs w:val="24"/>
        </w:rPr>
        <w:t xml:space="preserve">Pirmą kartą </w:t>
      </w:r>
      <w:r w:rsidR="005239D4">
        <w:rPr>
          <w:rFonts w:ascii="Times New Roman" w:eastAsia="Times New Roman" w:hAnsi="Times New Roman"/>
          <w:bCs/>
          <w:sz w:val="24"/>
          <w:szCs w:val="24"/>
        </w:rPr>
        <w:t xml:space="preserve">atlikta kompleksinė įvairių </w:t>
      </w:r>
      <w:r w:rsidR="009D0C7B">
        <w:rPr>
          <w:rFonts w:ascii="Times New Roman" w:eastAsia="Times New Roman" w:hAnsi="Times New Roman"/>
          <w:bCs/>
          <w:sz w:val="24"/>
          <w:szCs w:val="24"/>
        </w:rPr>
        <w:t>šeimininko</w:t>
      </w:r>
      <w:r w:rsidR="005239D4">
        <w:rPr>
          <w:rFonts w:ascii="Times New Roman" w:eastAsia="Times New Roman" w:hAnsi="Times New Roman"/>
          <w:bCs/>
          <w:sz w:val="24"/>
          <w:szCs w:val="24"/>
        </w:rPr>
        <w:t>,</w:t>
      </w:r>
      <w:r w:rsidR="00056662">
        <w:rPr>
          <w:rFonts w:ascii="Times New Roman" w:eastAsia="Times New Roman" w:hAnsi="Times New Roman"/>
          <w:bCs/>
          <w:sz w:val="24"/>
          <w:szCs w:val="24"/>
        </w:rPr>
        <w:t xml:space="preserve"> aplinkos</w:t>
      </w:r>
      <w:r w:rsidR="009D0C7B">
        <w:rPr>
          <w:rFonts w:ascii="Times New Roman" w:eastAsia="Times New Roman" w:hAnsi="Times New Roman"/>
          <w:bCs/>
          <w:sz w:val="24"/>
          <w:szCs w:val="24"/>
        </w:rPr>
        <w:t xml:space="preserve"> ir koinfekcijų</w:t>
      </w:r>
      <w:r w:rsidR="009759B5">
        <w:rPr>
          <w:rFonts w:ascii="Times New Roman" w:eastAsia="Times New Roman" w:hAnsi="Times New Roman"/>
          <w:bCs/>
          <w:sz w:val="24"/>
          <w:szCs w:val="24"/>
        </w:rPr>
        <w:t xml:space="preserve"> faktorių</w:t>
      </w:r>
      <w:r w:rsidR="009D0C7B">
        <w:rPr>
          <w:rFonts w:ascii="Times New Roman" w:eastAsia="Times New Roman" w:hAnsi="Times New Roman"/>
          <w:bCs/>
          <w:sz w:val="24"/>
          <w:szCs w:val="24"/>
        </w:rPr>
        <w:t xml:space="preserve"> įtak</w:t>
      </w:r>
      <w:r w:rsidR="009759B5">
        <w:rPr>
          <w:rFonts w:ascii="Times New Roman" w:eastAsia="Times New Roman" w:hAnsi="Times New Roman"/>
          <w:bCs/>
          <w:sz w:val="24"/>
          <w:szCs w:val="24"/>
        </w:rPr>
        <w:t>os</w:t>
      </w:r>
      <w:r w:rsidR="009D0C7B">
        <w:rPr>
          <w:rFonts w:ascii="Times New Roman" w:eastAsia="Times New Roman" w:hAnsi="Times New Roman"/>
          <w:bCs/>
          <w:sz w:val="24"/>
          <w:szCs w:val="24"/>
        </w:rPr>
        <w:t xml:space="preserve"> parazitų </w:t>
      </w:r>
      <w:r w:rsidR="007935B2">
        <w:rPr>
          <w:rFonts w:ascii="Times New Roman" w:eastAsia="Times New Roman" w:hAnsi="Times New Roman"/>
          <w:bCs/>
          <w:sz w:val="24"/>
          <w:szCs w:val="24"/>
        </w:rPr>
        <w:t xml:space="preserve">bendrijoms </w:t>
      </w:r>
      <w:r w:rsidR="009759B5">
        <w:rPr>
          <w:rFonts w:ascii="Times New Roman" w:eastAsia="Times New Roman" w:hAnsi="Times New Roman"/>
          <w:bCs/>
          <w:sz w:val="24"/>
          <w:szCs w:val="24"/>
        </w:rPr>
        <w:t>analiz</w:t>
      </w:r>
      <w:r w:rsidR="00726272">
        <w:rPr>
          <w:rFonts w:ascii="Times New Roman" w:eastAsia="Times New Roman" w:hAnsi="Times New Roman"/>
          <w:bCs/>
          <w:sz w:val="24"/>
          <w:szCs w:val="24"/>
        </w:rPr>
        <w:t>ė. B</w:t>
      </w:r>
      <w:r w:rsidR="007935B2">
        <w:rPr>
          <w:rFonts w:ascii="Times New Roman" w:eastAsia="Times New Roman" w:hAnsi="Times New Roman"/>
          <w:bCs/>
          <w:sz w:val="24"/>
          <w:szCs w:val="24"/>
        </w:rPr>
        <w:t xml:space="preserve">uvo nustatyta, kad skirtingų </w:t>
      </w:r>
      <w:r w:rsidR="00F83F7A">
        <w:rPr>
          <w:rFonts w:ascii="Times New Roman" w:eastAsia="Times New Roman" w:hAnsi="Times New Roman"/>
          <w:bCs/>
          <w:sz w:val="24"/>
          <w:szCs w:val="24"/>
        </w:rPr>
        <w:t xml:space="preserve">būrių parazitus veikia nuo dviejų iki aštuonių faktorių </w:t>
      </w:r>
      <w:r w:rsidR="00726272">
        <w:rPr>
          <w:rFonts w:ascii="Times New Roman" w:eastAsia="Times New Roman" w:hAnsi="Times New Roman"/>
          <w:bCs/>
          <w:sz w:val="24"/>
          <w:szCs w:val="24"/>
        </w:rPr>
        <w:t>(iš 18 galimų)</w:t>
      </w:r>
      <w:r w:rsidR="00136594">
        <w:rPr>
          <w:rFonts w:ascii="Times New Roman" w:eastAsia="Times New Roman" w:hAnsi="Times New Roman"/>
          <w:bCs/>
          <w:sz w:val="24"/>
          <w:szCs w:val="24"/>
        </w:rPr>
        <w:t xml:space="preserve">. </w:t>
      </w:r>
      <w:r w:rsidR="00BF1FE6">
        <w:rPr>
          <w:rFonts w:ascii="Times New Roman" w:eastAsia="Times New Roman" w:hAnsi="Times New Roman"/>
          <w:bCs/>
          <w:sz w:val="24"/>
          <w:szCs w:val="24"/>
        </w:rPr>
        <w:t>Šeimininko rūšis, buveinė ir oro temperatūra buvo identifikuot</w:t>
      </w:r>
      <w:r w:rsidR="001D432A">
        <w:rPr>
          <w:rFonts w:ascii="Times New Roman" w:eastAsia="Times New Roman" w:hAnsi="Times New Roman"/>
          <w:bCs/>
          <w:sz w:val="24"/>
          <w:szCs w:val="24"/>
        </w:rPr>
        <w:t>i kaip dažniausiai parazitų bendrijas veikiantys faktoriai.</w:t>
      </w:r>
    </w:p>
    <w:p w14:paraId="54E50724" w14:textId="77777777" w:rsidR="00A97FB6" w:rsidRPr="00CF5554" w:rsidRDefault="00A97FB6" w:rsidP="00B4337F">
      <w:pPr>
        <w:jc w:val="both"/>
        <w:rPr>
          <w:rFonts w:ascii="Times New Roman" w:eastAsia="Times New Roman" w:hAnsi="Times New Roman"/>
          <w:bCs/>
          <w:sz w:val="24"/>
          <w:szCs w:val="24"/>
        </w:rPr>
      </w:pPr>
    </w:p>
    <w:p w14:paraId="45E81FE2" w14:textId="77777777" w:rsidR="000B3D77" w:rsidRDefault="000B3D77" w:rsidP="000B3D77">
      <w:pPr>
        <w:pStyle w:val="Heading1"/>
        <w:spacing w:before="0" w:line="276" w:lineRule="auto"/>
        <w:jc w:val="both"/>
        <w:rPr>
          <w:rFonts w:ascii="Times New Roman" w:hAnsi="Times New Roman"/>
          <w:b/>
          <w:color w:val="auto"/>
          <w:sz w:val="24"/>
          <w:szCs w:val="24"/>
          <w:lang w:val="lt-LT"/>
        </w:rPr>
      </w:pPr>
      <w:r>
        <w:rPr>
          <w:rFonts w:ascii="Times New Roman" w:hAnsi="Times New Roman"/>
          <w:b/>
          <w:color w:val="auto"/>
          <w:sz w:val="24"/>
          <w:szCs w:val="24"/>
          <w:lang w:val="lt-LT"/>
        </w:rPr>
        <w:t xml:space="preserve">PUBLIKACIJŲ DISERTACIJOS TEMA SĄRAŠAS </w:t>
      </w:r>
    </w:p>
    <w:p w14:paraId="1B0BCAA1" w14:textId="77777777" w:rsidR="007E4505" w:rsidRPr="007E4505" w:rsidRDefault="007E4505" w:rsidP="007E4505">
      <w:pPr>
        <w:pStyle w:val="ListParagraph"/>
        <w:spacing w:after="120"/>
        <w:ind w:left="284" w:firstLine="0"/>
        <w:rPr>
          <w:lang w:val="en-GB"/>
        </w:rPr>
      </w:pPr>
    </w:p>
    <w:p w14:paraId="1EE73A5A" w14:textId="715312F9" w:rsidR="000B3D77" w:rsidRPr="00843E58" w:rsidRDefault="000B3D77" w:rsidP="007E4505">
      <w:pPr>
        <w:pStyle w:val="ListParagraph"/>
        <w:numPr>
          <w:ilvl w:val="0"/>
          <w:numId w:val="1"/>
        </w:numPr>
        <w:spacing w:after="120"/>
        <w:ind w:left="284" w:hanging="284"/>
        <w:rPr>
          <w:lang w:val="en-GB"/>
        </w:rPr>
      </w:pPr>
      <w:proofErr w:type="spellStart"/>
      <w:r w:rsidRPr="00843E58">
        <w:rPr>
          <w:b/>
          <w:bCs/>
          <w:lang w:val="en-GB"/>
        </w:rPr>
        <w:t>Kitrytė</w:t>
      </w:r>
      <w:proofErr w:type="spellEnd"/>
      <w:r w:rsidRPr="00843E58">
        <w:rPr>
          <w:b/>
          <w:bCs/>
          <w:lang w:val="en-GB"/>
        </w:rPr>
        <w:t>, N.</w:t>
      </w:r>
      <w:r w:rsidRPr="00843E58">
        <w:rPr>
          <w:lang w:val="en-GB"/>
        </w:rPr>
        <w:t xml:space="preserve">, </w:t>
      </w:r>
      <w:proofErr w:type="spellStart"/>
      <w:r w:rsidRPr="00843E58">
        <w:rPr>
          <w:lang w:val="en-GB"/>
        </w:rPr>
        <w:t>Križanauskienė</w:t>
      </w:r>
      <w:proofErr w:type="spellEnd"/>
      <w:r w:rsidRPr="00843E58">
        <w:rPr>
          <w:lang w:val="en-GB"/>
        </w:rPr>
        <w:t xml:space="preserve">, A., </w:t>
      </w:r>
      <w:proofErr w:type="spellStart"/>
      <w:r w:rsidRPr="00843E58">
        <w:rPr>
          <w:lang w:val="en-GB"/>
        </w:rPr>
        <w:t>Baltrūnaitė</w:t>
      </w:r>
      <w:proofErr w:type="spellEnd"/>
      <w:r w:rsidRPr="00843E58">
        <w:rPr>
          <w:lang w:val="en-GB"/>
        </w:rPr>
        <w:t xml:space="preserve">, L., 2022. Ecological indices and factors influencing communities of ectoparasitic laelapid mites (Acari, Mesostigmata, Laelapidae) of small mammals in Lithuania. Journal of Vector Ecology 47(1), 99-108. </w:t>
      </w:r>
    </w:p>
    <w:p w14:paraId="27B649AA" w14:textId="6C93EBB2" w:rsidR="000B3D77" w:rsidRPr="00843E58" w:rsidRDefault="000B3D77" w:rsidP="007E4505">
      <w:pPr>
        <w:pStyle w:val="ListParagraph"/>
        <w:numPr>
          <w:ilvl w:val="0"/>
          <w:numId w:val="1"/>
        </w:numPr>
        <w:spacing w:after="120"/>
        <w:ind w:left="284" w:hanging="284"/>
        <w:rPr>
          <w:lang w:val="en-GB"/>
        </w:rPr>
      </w:pPr>
      <w:proofErr w:type="spellStart"/>
      <w:r w:rsidRPr="00843E58">
        <w:rPr>
          <w:lang w:val="en-GB"/>
        </w:rPr>
        <w:t>Baltrūnaitė</w:t>
      </w:r>
      <w:proofErr w:type="spellEnd"/>
      <w:r w:rsidRPr="00843E58">
        <w:rPr>
          <w:lang w:val="en-GB"/>
        </w:rPr>
        <w:t xml:space="preserve">, L., </w:t>
      </w:r>
      <w:proofErr w:type="spellStart"/>
      <w:r w:rsidRPr="00843E58">
        <w:rPr>
          <w:b/>
          <w:bCs/>
          <w:lang w:val="en-GB"/>
        </w:rPr>
        <w:t>Kitrytė</w:t>
      </w:r>
      <w:proofErr w:type="spellEnd"/>
      <w:r w:rsidRPr="00843E58">
        <w:rPr>
          <w:b/>
          <w:bCs/>
          <w:lang w:val="en-GB"/>
        </w:rPr>
        <w:t>, N.</w:t>
      </w:r>
      <w:r w:rsidRPr="00843E58">
        <w:rPr>
          <w:lang w:val="en-GB"/>
        </w:rPr>
        <w:t xml:space="preserve">, </w:t>
      </w:r>
      <w:proofErr w:type="spellStart"/>
      <w:r w:rsidRPr="00843E58">
        <w:rPr>
          <w:lang w:val="en-GB"/>
        </w:rPr>
        <w:t>Križanauskienė</w:t>
      </w:r>
      <w:proofErr w:type="spellEnd"/>
      <w:r w:rsidRPr="00843E58">
        <w:rPr>
          <w:lang w:val="en-GB"/>
        </w:rPr>
        <w:t>, A., 2020. Blood parasites (</w:t>
      </w:r>
      <w:r w:rsidRPr="00843E58">
        <w:rPr>
          <w:i/>
          <w:iCs/>
          <w:lang w:val="en-GB"/>
        </w:rPr>
        <w:t>Babesia, Hepatozoon</w:t>
      </w:r>
      <w:r w:rsidRPr="00843E58">
        <w:rPr>
          <w:lang w:val="en-GB"/>
        </w:rPr>
        <w:t xml:space="preserve"> and </w:t>
      </w:r>
      <w:r w:rsidRPr="00843E58">
        <w:rPr>
          <w:i/>
          <w:iCs/>
          <w:lang w:val="en-GB"/>
        </w:rPr>
        <w:t>Trypanosoma</w:t>
      </w:r>
      <w:r w:rsidRPr="00843E58">
        <w:rPr>
          <w:lang w:val="en-GB"/>
        </w:rPr>
        <w:t xml:space="preserve">) of rodents, Lithuania: part I. Molecular and traditional microscopy approach. Parasitology Research 119(2), 687-694. </w:t>
      </w:r>
    </w:p>
    <w:p w14:paraId="189857E9" w14:textId="77777777" w:rsidR="000B3D77" w:rsidRDefault="000B3D77" w:rsidP="000B3D77">
      <w:pPr>
        <w:spacing w:after="0" w:line="360" w:lineRule="auto"/>
        <w:jc w:val="both"/>
        <w:rPr>
          <w:rFonts w:ascii="Times New Roman" w:hAnsi="Times New Roman"/>
          <w:b/>
          <w:noProof/>
          <w:sz w:val="24"/>
          <w:szCs w:val="24"/>
          <w:lang w:val="en-GB"/>
        </w:rPr>
      </w:pPr>
      <w:r>
        <w:rPr>
          <w:rFonts w:ascii="Times New Roman" w:hAnsi="Times New Roman"/>
          <w:b/>
          <w:noProof/>
          <w:sz w:val="24"/>
          <w:szCs w:val="24"/>
          <w:lang w:val="en-GB"/>
        </w:rPr>
        <w:br/>
      </w:r>
    </w:p>
    <w:p w14:paraId="3F301A58" w14:textId="77777777" w:rsidR="000B3D77" w:rsidRDefault="000B3D77">
      <w:pPr>
        <w:spacing w:after="160" w:line="259" w:lineRule="auto"/>
        <w:rPr>
          <w:rFonts w:ascii="Times New Roman" w:hAnsi="Times New Roman"/>
          <w:b/>
          <w:noProof/>
          <w:sz w:val="24"/>
          <w:szCs w:val="24"/>
          <w:lang w:val="en-GB"/>
        </w:rPr>
      </w:pPr>
      <w:r>
        <w:rPr>
          <w:rFonts w:ascii="Times New Roman" w:hAnsi="Times New Roman"/>
          <w:b/>
          <w:noProof/>
          <w:sz w:val="24"/>
          <w:szCs w:val="24"/>
          <w:lang w:val="en-GB"/>
        </w:rPr>
        <w:br w:type="page"/>
      </w:r>
    </w:p>
    <w:p w14:paraId="0802F4BC" w14:textId="653ABC04" w:rsidR="000B3D77" w:rsidRDefault="000B3D77" w:rsidP="000B3D77">
      <w:pPr>
        <w:spacing w:after="0" w:line="360" w:lineRule="auto"/>
        <w:jc w:val="both"/>
        <w:rPr>
          <w:rFonts w:ascii="Times New Roman" w:hAnsi="Times New Roman"/>
          <w:noProof/>
          <w:sz w:val="24"/>
          <w:szCs w:val="24"/>
          <w:lang w:val="en-GB"/>
        </w:rPr>
      </w:pPr>
      <w:r>
        <w:rPr>
          <w:rFonts w:ascii="Times New Roman" w:hAnsi="Times New Roman"/>
          <w:b/>
          <w:noProof/>
          <w:sz w:val="24"/>
          <w:szCs w:val="24"/>
          <w:lang w:val="en-GB"/>
        </w:rPr>
        <w:lastRenderedPageBreak/>
        <w:t xml:space="preserve">Author: </w:t>
      </w:r>
      <w:r>
        <w:rPr>
          <w:rFonts w:ascii="Times New Roman" w:hAnsi="Times New Roman"/>
          <w:noProof/>
          <w:sz w:val="24"/>
          <w:szCs w:val="24"/>
          <w:lang w:val="en-GB"/>
        </w:rPr>
        <w:t>Neringa Kitrytė</w:t>
      </w:r>
    </w:p>
    <w:p w14:paraId="7473947B" w14:textId="7C6BADA4" w:rsidR="000B3D77" w:rsidRDefault="000B3D77" w:rsidP="00CE34E9">
      <w:pPr>
        <w:spacing w:after="0" w:line="360" w:lineRule="auto"/>
        <w:jc w:val="both"/>
        <w:rPr>
          <w:rFonts w:ascii="Times New Roman" w:hAnsi="Times New Roman"/>
          <w:noProof/>
          <w:sz w:val="24"/>
          <w:szCs w:val="24"/>
          <w:lang w:val="en-GB"/>
        </w:rPr>
      </w:pPr>
      <w:r>
        <w:rPr>
          <w:rFonts w:ascii="Times New Roman" w:hAnsi="Times New Roman"/>
          <w:b/>
          <w:noProof/>
          <w:sz w:val="24"/>
          <w:szCs w:val="24"/>
          <w:lang w:val="en-GB"/>
        </w:rPr>
        <w:t xml:space="preserve">Dissertation title: </w:t>
      </w:r>
      <w:r>
        <w:rPr>
          <w:rFonts w:ascii="Times New Roman" w:hAnsi="Times New Roman"/>
          <w:noProof/>
          <w:sz w:val="24"/>
          <w:szCs w:val="24"/>
          <w:lang w:val="en-GB"/>
        </w:rPr>
        <w:t>Diversity of small mammal parasites and factors shaping their communities</w:t>
      </w:r>
    </w:p>
    <w:p w14:paraId="111417C4" w14:textId="34FFF0BB" w:rsidR="000B3D77" w:rsidRDefault="000B3D77" w:rsidP="000B3D77">
      <w:pPr>
        <w:spacing w:after="0" w:line="360" w:lineRule="auto"/>
        <w:jc w:val="both"/>
        <w:rPr>
          <w:rFonts w:ascii="Times New Roman" w:hAnsi="Times New Roman"/>
          <w:noProof/>
          <w:sz w:val="24"/>
          <w:szCs w:val="24"/>
          <w:lang w:val="en-GB"/>
        </w:rPr>
      </w:pPr>
      <w:proofErr w:type="spellStart"/>
      <w:r>
        <w:rPr>
          <w:rFonts w:ascii="Times New Roman" w:hAnsi="Times New Roman"/>
          <w:b/>
        </w:rPr>
        <w:t>Subject</w:t>
      </w:r>
      <w:proofErr w:type="spellEnd"/>
      <w:r>
        <w:rPr>
          <w:rFonts w:ascii="Times New Roman" w:hAnsi="Times New Roman"/>
          <w:b/>
        </w:rPr>
        <w:t xml:space="preserve"> </w:t>
      </w:r>
      <w:proofErr w:type="spellStart"/>
      <w:r>
        <w:rPr>
          <w:rFonts w:ascii="Times New Roman" w:hAnsi="Times New Roman"/>
          <w:b/>
        </w:rPr>
        <w:t>area</w:t>
      </w:r>
      <w:proofErr w:type="spellEnd"/>
      <w:r>
        <w:rPr>
          <w:rFonts w:ascii="Times New Roman" w:hAnsi="Times New Roman"/>
          <w:b/>
        </w:rPr>
        <w:t xml:space="preserve">: </w:t>
      </w:r>
      <w:r w:rsidRPr="000B3D77">
        <w:rPr>
          <w:rFonts w:ascii="Times New Roman" w:hAnsi="Times New Roman"/>
          <w:bCs/>
          <w:noProof/>
          <w:sz w:val="24"/>
          <w:szCs w:val="24"/>
          <w:lang w:val="en-GB"/>
        </w:rPr>
        <w:t xml:space="preserve">Natural Sciences, </w:t>
      </w:r>
      <w:r>
        <w:rPr>
          <w:rFonts w:ascii="Times New Roman" w:hAnsi="Times New Roman"/>
          <w:bCs/>
          <w:noProof/>
          <w:sz w:val="24"/>
          <w:szCs w:val="24"/>
          <w:lang w:val="en-GB"/>
        </w:rPr>
        <w:t>Ecology and Environmentla Sciences</w:t>
      </w:r>
      <w:r>
        <w:rPr>
          <w:rFonts w:ascii="Times New Roman" w:hAnsi="Times New Roman"/>
          <w:noProof/>
          <w:sz w:val="24"/>
          <w:szCs w:val="24"/>
          <w:lang w:val="en-GB"/>
        </w:rPr>
        <w:t xml:space="preserve"> (N012)</w:t>
      </w:r>
    </w:p>
    <w:p w14:paraId="4AE06F07" w14:textId="448F9190" w:rsidR="000B3D77" w:rsidRDefault="000B3D77" w:rsidP="000B3D77">
      <w:pPr>
        <w:spacing w:after="0" w:line="360" w:lineRule="auto"/>
        <w:jc w:val="both"/>
        <w:rPr>
          <w:rFonts w:ascii="Times New Roman" w:hAnsi="Times New Roman"/>
          <w:noProof/>
          <w:sz w:val="24"/>
          <w:szCs w:val="24"/>
          <w:lang w:val="en-GB"/>
        </w:rPr>
      </w:pPr>
      <w:r>
        <w:rPr>
          <w:rFonts w:ascii="Times New Roman" w:hAnsi="Times New Roman"/>
          <w:b/>
          <w:noProof/>
          <w:sz w:val="24"/>
          <w:szCs w:val="24"/>
          <w:lang w:val="en-GB"/>
        </w:rPr>
        <w:t xml:space="preserve">Scientofoc Supervisor: </w:t>
      </w:r>
      <w:r>
        <w:rPr>
          <w:rFonts w:ascii="Times New Roman" w:hAnsi="Times New Roman"/>
          <w:bCs/>
          <w:noProof/>
          <w:sz w:val="24"/>
          <w:szCs w:val="24"/>
          <w:lang w:val="en-GB"/>
        </w:rPr>
        <w:t>dr.</w:t>
      </w:r>
      <w:r>
        <w:rPr>
          <w:rFonts w:ascii="Times New Roman" w:hAnsi="Times New Roman"/>
          <w:b/>
          <w:noProof/>
          <w:sz w:val="24"/>
          <w:szCs w:val="24"/>
          <w:lang w:val="en-GB"/>
        </w:rPr>
        <w:t xml:space="preserve"> </w:t>
      </w:r>
      <w:r>
        <w:rPr>
          <w:rFonts w:ascii="Times New Roman" w:hAnsi="Times New Roman"/>
          <w:noProof/>
          <w:sz w:val="24"/>
          <w:szCs w:val="24"/>
          <w:lang w:val="en-GB"/>
        </w:rPr>
        <w:t>Laima Baltrūnaitė</w:t>
      </w:r>
    </w:p>
    <w:p w14:paraId="1F103B8F" w14:textId="6F7547F0" w:rsidR="000B3D77" w:rsidRDefault="000B3D77" w:rsidP="000B3D77">
      <w:pPr>
        <w:spacing w:after="0" w:line="360" w:lineRule="auto"/>
        <w:jc w:val="both"/>
        <w:rPr>
          <w:rFonts w:ascii="Times New Roman" w:hAnsi="Times New Roman"/>
          <w:noProof/>
          <w:sz w:val="24"/>
          <w:szCs w:val="24"/>
          <w:lang w:val="en-GB"/>
        </w:rPr>
      </w:pPr>
      <w:r>
        <w:rPr>
          <w:rFonts w:ascii="Times New Roman" w:hAnsi="Times New Roman"/>
          <w:b/>
          <w:noProof/>
          <w:sz w:val="24"/>
          <w:szCs w:val="24"/>
          <w:lang w:val="en-GB"/>
        </w:rPr>
        <w:t>Study duration:</w:t>
      </w:r>
      <w:r>
        <w:rPr>
          <w:rFonts w:ascii="Times New Roman" w:hAnsi="Times New Roman"/>
          <w:noProof/>
          <w:sz w:val="24"/>
          <w:szCs w:val="24"/>
          <w:lang w:val="en-GB"/>
        </w:rPr>
        <w:t xml:space="preserve"> 2017-2021.</w:t>
      </w:r>
    </w:p>
    <w:p w14:paraId="4CC99286" w14:textId="029221C7" w:rsidR="000B3D77" w:rsidRDefault="000B3D77" w:rsidP="000B3D77">
      <w:pPr>
        <w:spacing w:line="360" w:lineRule="auto"/>
        <w:jc w:val="both"/>
        <w:rPr>
          <w:rFonts w:ascii="Times New Roman" w:hAnsi="Times New Roman"/>
          <w:noProof/>
          <w:sz w:val="24"/>
          <w:szCs w:val="24"/>
          <w:lang w:val="en-GB"/>
        </w:rPr>
      </w:pPr>
      <w:r>
        <w:rPr>
          <w:rFonts w:ascii="Times New Roman" w:hAnsi="Times New Roman"/>
          <w:b/>
          <w:noProof/>
          <w:sz w:val="24"/>
          <w:szCs w:val="24"/>
          <w:lang w:val="en-GB"/>
        </w:rPr>
        <w:t>Date of defense:</w:t>
      </w:r>
      <w:r>
        <w:rPr>
          <w:rFonts w:ascii="Times New Roman" w:hAnsi="Times New Roman"/>
          <w:noProof/>
          <w:sz w:val="24"/>
          <w:szCs w:val="24"/>
          <w:lang w:val="en-GB"/>
        </w:rPr>
        <w:t xml:space="preserve"> 05.09.2022</w:t>
      </w:r>
    </w:p>
    <w:p w14:paraId="6C06F3A5" w14:textId="77777777" w:rsidR="000B3D77" w:rsidRDefault="000B3D77" w:rsidP="000B3D77">
      <w:pPr>
        <w:spacing w:line="360" w:lineRule="auto"/>
        <w:jc w:val="both"/>
        <w:rPr>
          <w:rFonts w:ascii="Times New Roman" w:hAnsi="Times New Roman"/>
          <w:noProof/>
          <w:sz w:val="24"/>
          <w:szCs w:val="24"/>
          <w:lang w:val="en-GB"/>
        </w:rPr>
      </w:pPr>
    </w:p>
    <w:p w14:paraId="61BE0065" w14:textId="77777777" w:rsidR="000B3D77" w:rsidRDefault="000B3D77" w:rsidP="000B3D77">
      <w:pPr>
        <w:spacing w:after="0" w:line="360" w:lineRule="auto"/>
        <w:jc w:val="both"/>
        <w:rPr>
          <w:rFonts w:ascii="Times New Roman" w:hAnsi="Times New Roman"/>
          <w:b/>
          <w:noProof/>
          <w:sz w:val="24"/>
          <w:szCs w:val="24"/>
          <w:lang w:val="en-GB"/>
        </w:rPr>
      </w:pPr>
      <w:r>
        <w:rPr>
          <w:rFonts w:ascii="Times New Roman" w:hAnsi="Times New Roman"/>
          <w:b/>
          <w:noProof/>
          <w:sz w:val="24"/>
          <w:szCs w:val="24"/>
          <w:lang w:val="en-GB"/>
        </w:rPr>
        <w:t>SUMMARY</w:t>
      </w:r>
    </w:p>
    <w:p w14:paraId="17BB2313" w14:textId="77777777" w:rsidR="00796586" w:rsidRPr="003B11ED" w:rsidRDefault="00796586" w:rsidP="00796586">
      <w:pPr>
        <w:rPr>
          <w:lang w:val="en-GB"/>
        </w:rPr>
      </w:pPr>
      <w:r w:rsidRPr="003B11ED">
        <w:rPr>
          <w:lang w:val="en-GB"/>
        </w:rPr>
        <w:t xml:space="preserve">The main objective of </w:t>
      </w:r>
      <w:r>
        <w:rPr>
          <w:lang w:val="en-GB"/>
        </w:rPr>
        <w:t xml:space="preserve">the </w:t>
      </w:r>
      <w:r w:rsidRPr="003B11ED">
        <w:rPr>
          <w:lang w:val="en-GB"/>
        </w:rPr>
        <w:t xml:space="preserve">dissertation was to investigate the diversity of small mammal blood protozoans and ectoparasites, as well as </w:t>
      </w:r>
      <w:r>
        <w:rPr>
          <w:lang w:val="en-GB"/>
        </w:rPr>
        <w:t xml:space="preserve">to </w:t>
      </w:r>
      <w:r w:rsidRPr="003B11ED">
        <w:rPr>
          <w:lang w:val="en-GB"/>
        </w:rPr>
        <w:t>evaluate the influence of host, environment and co-infection factors on blood protozoan, gastrointestinal helminth and ectoparasite communities.</w:t>
      </w:r>
    </w:p>
    <w:p w14:paraId="013D4E2C" w14:textId="77777777" w:rsidR="00796586" w:rsidRPr="006778F8" w:rsidRDefault="00796586" w:rsidP="00796586">
      <w:pPr>
        <w:rPr>
          <w:lang w:val="en-US"/>
        </w:rPr>
      </w:pPr>
      <w:r w:rsidRPr="003B11ED">
        <w:rPr>
          <w:lang w:val="en-GB"/>
        </w:rPr>
        <w:t xml:space="preserve">During the research, we investigated the diversity of blood protozoans and ectoparasites, evaluated host specificity and ectoparasite dominance. Six ectoparasite and two blood protozoan species, as well as </w:t>
      </w:r>
      <w:r>
        <w:rPr>
          <w:lang w:val="en-GB"/>
        </w:rPr>
        <w:t xml:space="preserve">protozoans of </w:t>
      </w:r>
      <w:r w:rsidRPr="003B11ED">
        <w:rPr>
          <w:lang w:val="en-GB"/>
        </w:rPr>
        <w:t xml:space="preserve">one </w:t>
      </w:r>
      <w:r>
        <w:rPr>
          <w:lang w:val="en-GB"/>
        </w:rPr>
        <w:t>genus not identified to species were registered in Lithuania for the first time. The prevalence and mean intensity of parasites of thirteen orders significantly differed among host species and among habitats. Significant differences in seasonal dynamics were recorded for parasites of seven orders. Climatic conditions influenced seasonal dynamics of parasites of six orders. Non-random co-occurrence patterns (positive and negative) were registered among parasites of all orders. A comprehensive analysis of multiple host, environment, and co-infection factors was performed for the first time. Parasites of different orders were affected by two to eight factors (from 18 possible). Host species, habitat, and air temperature influenced parasite communities the most often.</w:t>
      </w:r>
    </w:p>
    <w:p w14:paraId="5121FB7B" w14:textId="77777777" w:rsidR="000B3D77" w:rsidRDefault="000B3D77" w:rsidP="000B3D77">
      <w:pPr>
        <w:spacing w:after="0" w:line="360" w:lineRule="auto"/>
        <w:jc w:val="both"/>
        <w:rPr>
          <w:rFonts w:ascii="Times New Roman" w:hAnsi="Times New Roman"/>
          <w:b/>
          <w:noProof/>
          <w:sz w:val="24"/>
          <w:szCs w:val="24"/>
          <w:lang w:val="en-GB"/>
        </w:rPr>
      </w:pPr>
    </w:p>
    <w:p w14:paraId="38713BA0" w14:textId="68AC12B4" w:rsidR="00DD7543" w:rsidRDefault="000B3D77">
      <w:pPr>
        <w:rPr>
          <w:rFonts w:ascii="Times New Roman" w:hAnsi="Times New Roman"/>
          <w:b/>
          <w:sz w:val="24"/>
          <w:szCs w:val="24"/>
          <w:lang w:val="en-US"/>
        </w:rPr>
      </w:pPr>
      <w:r>
        <w:rPr>
          <w:rFonts w:ascii="Times New Roman" w:hAnsi="Times New Roman"/>
          <w:b/>
          <w:sz w:val="24"/>
          <w:szCs w:val="24"/>
          <w:lang w:val="en-US"/>
        </w:rPr>
        <w:t>LIST OF PUBLICATIONS OF THE DISSERTATION TOPIC</w:t>
      </w:r>
    </w:p>
    <w:p w14:paraId="0D28B9B9" w14:textId="77777777" w:rsidR="007E4505" w:rsidRPr="00843E58" w:rsidRDefault="007E4505" w:rsidP="007E4505">
      <w:pPr>
        <w:pStyle w:val="ListParagraph"/>
        <w:numPr>
          <w:ilvl w:val="0"/>
          <w:numId w:val="2"/>
        </w:numPr>
        <w:spacing w:after="120"/>
        <w:ind w:left="284" w:hanging="284"/>
        <w:rPr>
          <w:lang w:val="en-GB"/>
        </w:rPr>
      </w:pPr>
      <w:proofErr w:type="spellStart"/>
      <w:r w:rsidRPr="00843E58">
        <w:rPr>
          <w:b/>
          <w:bCs/>
          <w:lang w:val="en-GB"/>
        </w:rPr>
        <w:t>Kitrytė</w:t>
      </w:r>
      <w:proofErr w:type="spellEnd"/>
      <w:r w:rsidRPr="00843E58">
        <w:rPr>
          <w:b/>
          <w:bCs/>
          <w:lang w:val="en-GB"/>
        </w:rPr>
        <w:t>, N.</w:t>
      </w:r>
      <w:r w:rsidRPr="00843E58">
        <w:rPr>
          <w:lang w:val="en-GB"/>
        </w:rPr>
        <w:t xml:space="preserve">, </w:t>
      </w:r>
      <w:proofErr w:type="spellStart"/>
      <w:r w:rsidRPr="00843E58">
        <w:rPr>
          <w:lang w:val="en-GB"/>
        </w:rPr>
        <w:t>Križanauskienė</w:t>
      </w:r>
      <w:proofErr w:type="spellEnd"/>
      <w:r w:rsidRPr="00843E58">
        <w:rPr>
          <w:lang w:val="en-GB"/>
        </w:rPr>
        <w:t xml:space="preserve">, A., </w:t>
      </w:r>
      <w:proofErr w:type="spellStart"/>
      <w:r w:rsidRPr="00843E58">
        <w:rPr>
          <w:lang w:val="en-GB"/>
        </w:rPr>
        <w:t>Baltrūnaitė</w:t>
      </w:r>
      <w:proofErr w:type="spellEnd"/>
      <w:r w:rsidRPr="00843E58">
        <w:rPr>
          <w:lang w:val="en-GB"/>
        </w:rPr>
        <w:t xml:space="preserve">, L., 2022. Ecological indices and factors influencing communities of ectoparasitic laelapid mites (Acari, Mesostigmata, Laelapidae) of small mammals in Lithuania. Journal of Vector Ecology 47(1), 99-108. </w:t>
      </w:r>
    </w:p>
    <w:p w14:paraId="6E69A786" w14:textId="77777777" w:rsidR="007E4505" w:rsidRPr="00843E58" w:rsidRDefault="007E4505" w:rsidP="007E4505">
      <w:pPr>
        <w:pStyle w:val="ListParagraph"/>
        <w:numPr>
          <w:ilvl w:val="0"/>
          <w:numId w:val="2"/>
        </w:numPr>
        <w:spacing w:after="120"/>
        <w:ind w:left="284" w:hanging="284"/>
        <w:rPr>
          <w:lang w:val="en-GB"/>
        </w:rPr>
      </w:pPr>
      <w:proofErr w:type="spellStart"/>
      <w:r w:rsidRPr="00843E58">
        <w:rPr>
          <w:lang w:val="en-GB"/>
        </w:rPr>
        <w:t>Baltrūnaitė</w:t>
      </w:r>
      <w:proofErr w:type="spellEnd"/>
      <w:r w:rsidRPr="00843E58">
        <w:rPr>
          <w:lang w:val="en-GB"/>
        </w:rPr>
        <w:t xml:space="preserve">, L., </w:t>
      </w:r>
      <w:proofErr w:type="spellStart"/>
      <w:r w:rsidRPr="00843E58">
        <w:rPr>
          <w:b/>
          <w:bCs/>
          <w:lang w:val="en-GB"/>
        </w:rPr>
        <w:t>Kitrytė</w:t>
      </w:r>
      <w:proofErr w:type="spellEnd"/>
      <w:r w:rsidRPr="00843E58">
        <w:rPr>
          <w:b/>
          <w:bCs/>
          <w:lang w:val="en-GB"/>
        </w:rPr>
        <w:t>, N.</w:t>
      </w:r>
      <w:r w:rsidRPr="00843E58">
        <w:rPr>
          <w:lang w:val="en-GB"/>
        </w:rPr>
        <w:t xml:space="preserve">, </w:t>
      </w:r>
      <w:proofErr w:type="spellStart"/>
      <w:r w:rsidRPr="00843E58">
        <w:rPr>
          <w:lang w:val="en-GB"/>
        </w:rPr>
        <w:t>Križanauskienė</w:t>
      </w:r>
      <w:proofErr w:type="spellEnd"/>
      <w:r w:rsidRPr="00843E58">
        <w:rPr>
          <w:lang w:val="en-GB"/>
        </w:rPr>
        <w:t>, A., 2020. Blood parasites (</w:t>
      </w:r>
      <w:r w:rsidRPr="00843E58">
        <w:rPr>
          <w:i/>
          <w:iCs/>
          <w:lang w:val="en-GB"/>
        </w:rPr>
        <w:t>Babesia, Hepatozoon</w:t>
      </w:r>
      <w:r w:rsidRPr="00843E58">
        <w:rPr>
          <w:lang w:val="en-GB"/>
        </w:rPr>
        <w:t xml:space="preserve"> and </w:t>
      </w:r>
      <w:r w:rsidRPr="00843E58">
        <w:rPr>
          <w:i/>
          <w:iCs/>
          <w:lang w:val="en-GB"/>
        </w:rPr>
        <w:t>Trypanosoma</w:t>
      </w:r>
      <w:r w:rsidRPr="00843E58">
        <w:rPr>
          <w:lang w:val="en-GB"/>
        </w:rPr>
        <w:t xml:space="preserve">) of rodents, Lithuania: part I. Molecular and traditional microscopy approach. Parasitology Research 119(2), 687-694. </w:t>
      </w:r>
    </w:p>
    <w:p w14:paraId="2C567DE6" w14:textId="77777777" w:rsidR="007E4505" w:rsidRDefault="007E4505"/>
    <w:sectPr w:rsidR="007E450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EAD"/>
    <w:multiLevelType w:val="hybridMultilevel"/>
    <w:tmpl w:val="83BE8A9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D0C5555"/>
    <w:multiLevelType w:val="hybridMultilevel"/>
    <w:tmpl w:val="83BE8A96"/>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389308701">
    <w:abstractNumId w:val="0"/>
  </w:num>
  <w:num w:numId="2" w16cid:durableId="188004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77"/>
    <w:rsid w:val="00026196"/>
    <w:rsid w:val="00027473"/>
    <w:rsid w:val="00056662"/>
    <w:rsid w:val="00056EFF"/>
    <w:rsid w:val="000675D7"/>
    <w:rsid w:val="00073F87"/>
    <w:rsid w:val="00074ADD"/>
    <w:rsid w:val="000848D4"/>
    <w:rsid w:val="00087AFA"/>
    <w:rsid w:val="000B0F72"/>
    <w:rsid w:val="000B3D77"/>
    <w:rsid w:val="000D64DB"/>
    <w:rsid w:val="000E1272"/>
    <w:rsid w:val="000E5822"/>
    <w:rsid w:val="00136594"/>
    <w:rsid w:val="00161B14"/>
    <w:rsid w:val="00180CA1"/>
    <w:rsid w:val="00191E7F"/>
    <w:rsid w:val="001932C2"/>
    <w:rsid w:val="00195E58"/>
    <w:rsid w:val="001B49C4"/>
    <w:rsid w:val="001D432A"/>
    <w:rsid w:val="001F5B5A"/>
    <w:rsid w:val="002063DE"/>
    <w:rsid w:val="002230A9"/>
    <w:rsid w:val="00287B45"/>
    <w:rsid w:val="002C2531"/>
    <w:rsid w:val="002C3AF2"/>
    <w:rsid w:val="003334C2"/>
    <w:rsid w:val="00341A0D"/>
    <w:rsid w:val="00354DA1"/>
    <w:rsid w:val="0038692B"/>
    <w:rsid w:val="00437669"/>
    <w:rsid w:val="00460D06"/>
    <w:rsid w:val="00481BF9"/>
    <w:rsid w:val="00486FBB"/>
    <w:rsid w:val="00510894"/>
    <w:rsid w:val="005239D4"/>
    <w:rsid w:val="00536020"/>
    <w:rsid w:val="00567031"/>
    <w:rsid w:val="00610062"/>
    <w:rsid w:val="0061271D"/>
    <w:rsid w:val="00613CA3"/>
    <w:rsid w:val="00644396"/>
    <w:rsid w:val="00657BD3"/>
    <w:rsid w:val="00692B48"/>
    <w:rsid w:val="006C44E2"/>
    <w:rsid w:val="006C6043"/>
    <w:rsid w:val="006E3806"/>
    <w:rsid w:val="00726272"/>
    <w:rsid w:val="00753FDE"/>
    <w:rsid w:val="007935B2"/>
    <w:rsid w:val="00796586"/>
    <w:rsid w:val="007E334C"/>
    <w:rsid w:val="007E4505"/>
    <w:rsid w:val="007F7811"/>
    <w:rsid w:val="00832C2A"/>
    <w:rsid w:val="0084403A"/>
    <w:rsid w:val="00895E44"/>
    <w:rsid w:val="009138E0"/>
    <w:rsid w:val="00920066"/>
    <w:rsid w:val="00963824"/>
    <w:rsid w:val="009759B5"/>
    <w:rsid w:val="009D0C7B"/>
    <w:rsid w:val="009E08DE"/>
    <w:rsid w:val="00A018FB"/>
    <w:rsid w:val="00A12C43"/>
    <w:rsid w:val="00A76E21"/>
    <w:rsid w:val="00A861AF"/>
    <w:rsid w:val="00A86EF5"/>
    <w:rsid w:val="00A944EB"/>
    <w:rsid w:val="00A97FB6"/>
    <w:rsid w:val="00AC461F"/>
    <w:rsid w:val="00AE648C"/>
    <w:rsid w:val="00B403EA"/>
    <w:rsid w:val="00B4337F"/>
    <w:rsid w:val="00B62C34"/>
    <w:rsid w:val="00B6739B"/>
    <w:rsid w:val="00BE3C4B"/>
    <w:rsid w:val="00BF1FE6"/>
    <w:rsid w:val="00C103F2"/>
    <w:rsid w:val="00C159F2"/>
    <w:rsid w:val="00C371B3"/>
    <w:rsid w:val="00C75CEB"/>
    <w:rsid w:val="00C83B57"/>
    <w:rsid w:val="00C92208"/>
    <w:rsid w:val="00CA154C"/>
    <w:rsid w:val="00CE34E9"/>
    <w:rsid w:val="00CF5554"/>
    <w:rsid w:val="00D14C73"/>
    <w:rsid w:val="00D50D9D"/>
    <w:rsid w:val="00D74DE1"/>
    <w:rsid w:val="00D801DB"/>
    <w:rsid w:val="00D836AC"/>
    <w:rsid w:val="00D85FDE"/>
    <w:rsid w:val="00D91450"/>
    <w:rsid w:val="00DD711D"/>
    <w:rsid w:val="00DD7543"/>
    <w:rsid w:val="00E06E3D"/>
    <w:rsid w:val="00E44BF9"/>
    <w:rsid w:val="00E80650"/>
    <w:rsid w:val="00EB17D3"/>
    <w:rsid w:val="00EB60FD"/>
    <w:rsid w:val="00F0665D"/>
    <w:rsid w:val="00F24442"/>
    <w:rsid w:val="00F4017A"/>
    <w:rsid w:val="00F46998"/>
    <w:rsid w:val="00F813B4"/>
    <w:rsid w:val="00F83F7A"/>
    <w:rsid w:val="00F96C3D"/>
    <w:rsid w:val="00FA19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CC3E"/>
  <w15:chartTrackingRefBased/>
  <w15:docId w15:val="{214953F9-B4EC-4D27-A713-AD37C231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7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B3D77"/>
    <w:pPr>
      <w:keepNext/>
      <w:keepLines/>
      <w:spacing w:before="240" w:after="0" w:line="256" w:lineRule="auto"/>
      <w:outlineLvl w:val="0"/>
    </w:pPr>
    <w:rPr>
      <w:rFonts w:ascii="Calibri Light" w:eastAsia="Times New Roman" w:hAnsi="Calibri Light"/>
      <w:color w:val="2E74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962832243449612973gmail-">
    <w:name w:val="m_-962832243449612973gmail-"/>
    <w:rsid w:val="000B3D77"/>
  </w:style>
  <w:style w:type="character" w:customStyle="1" w:styleId="Heading1Char">
    <w:name w:val="Heading 1 Char"/>
    <w:basedOn w:val="DefaultParagraphFont"/>
    <w:link w:val="Heading1"/>
    <w:uiPriority w:val="9"/>
    <w:rsid w:val="000B3D77"/>
    <w:rPr>
      <w:rFonts w:ascii="Calibri Light" w:eastAsia="Times New Roman" w:hAnsi="Calibri Light" w:cs="Times New Roman"/>
      <w:color w:val="2E74B5"/>
      <w:sz w:val="32"/>
      <w:szCs w:val="32"/>
      <w:lang w:val="en-GB"/>
    </w:rPr>
  </w:style>
  <w:style w:type="character" w:styleId="Hyperlink">
    <w:name w:val="Hyperlink"/>
    <w:basedOn w:val="DefaultParagraphFont"/>
    <w:uiPriority w:val="99"/>
    <w:unhideWhenUsed/>
    <w:rsid w:val="000B3D77"/>
    <w:rPr>
      <w:color w:val="0563C1" w:themeColor="hyperlink"/>
      <w:u w:val="single"/>
    </w:rPr>
  </w:style>
  <w:style w:type="paragraph" w:styleId="ListParagraph">
    <w:name w:val="List Paragraph"/>
    <w:basedOn w:val="Normal"/>
    <w:uiPriority w:val="34"/>
    <w:qFormat/>
    <w:rsid w:val="000B3D77"/>
    <w:pPr>
      <w:spacing w:after="0"/>
      <w:ind w:left="720" w:firstLine="284"/>
      <w:contextualSpacing/>
      <w:jc w:val="both"/>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7226">
      <w:bodyDiv w:val="1"/>
      <w:marLeft w:val="0"/>
      <w:marRight w:val="0"/>
      <w:marTop w:val="0"/>
      <w:marBottom w:val="0"/>
      <w:divBdr>
        <w:top w:val="none" w:sz="0" w:space="0" w:color="auto"/>
        <w:left w:val="none" w:sz="0" w:space="0" w:color="auto"/>
        <w:bottom w:val="none" w:sz="0" w:space="0" w:color="auto"/>
        <w:right w:val="none" w:sz="0" w:space="0" w:color="auto"/>
      </w:divBdr>
    </w:div>
    <w:div w:id="19468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Kitryte</dc:creator>
  <cp:keywords/>
  <dc:description/>
  <cp:lastModifiedBy>Neringa Kitryte</cp:lastModifiedBy>
  <cp:revision>109</cp:revision>
  <dcterms:created xsi:type="dcterms:W3CDTF">2022-07-04T07:39:00Z</dcterms:created>
  <dcterms:modified xsi:type="dcterms:W3CDTF">2022-07-12T06:11:00Z</dcterms:modified>
</cp:coreProperties>
</file>