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C508" w14:textId="77777777" w:rsidR="0025360F" w:rsidRPr="0025360F" w:rsidRDefault="0025360F" w:rsidP="00253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3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Gyvenimo aprašymas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614"/>
        <w:gridCol w:w="5235"/>
      </w:tblGrid>
      <w:tr w:rsidR="0025360F" w:rsidRPr="0025360F" w14:paraId="5D724AA7" w14:textId="77777777" w:rsidTr="0025360F">
        <w:trPr>
          <w:tblCellSpacing w:w="0" w:type="dxa"/>
        </w:trPr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AE3B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DDAF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JANINA BARŠIENĖ</w:t>
            </w:r>
          </w:p>
        </w:tc>
      </w:tr>
      <w:tr w:rsidR="0025360F" w:rsidRPr="0025360F" w14:paraId="3FF04A11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6DED5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Affiliation and official address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5604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999E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Chief Researcher of Nature Research Centre, Akademijos 2, 08412 Vilnius, Lithuania</w:t>
            </w:r>
          </w:p>
          <w:p w14:paraId="7D3904C8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Tel. +370 5 2729895; +370 6 8260979 (mob.)</w:t>
            </w:r>
          </w:p>
          <w:p w14:paraId="0F796A50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E-mail - janbar@ekoi.lt</w:t>
            </w:r>
          </w:p>
        </w:tc>
      </w:tr>
      <w:tr w:rsidR="0025360F" w:rsidRPr="0025360F" w14:paraId="1F4B4F9B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64133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Education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FEE6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67F7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Vilnius University, Nature Science Faculty</w:t>
            </w:r>
          </w:p>
        </w:tc>
      </w:tr>
      <w:tr w:rsidR="0025360F" w:rsidRPr="0025360F" w14:paraId="1F3BA7BC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B28B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Scientific degree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3520A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1979 .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37C7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PhD - Biomedical Sciences, Cytogenetics, (Institute of Cytology, St. Peterburg)</w:t>
            </w:r>
          </w:p>
        </w:tc>
      </w:tr>
      <w:tr w:rsidR="0025360F" w:rsidRPr="0025360F" w14:paraId="7A8D2A68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E93FD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2FB2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90E4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Dr. habilitatus – Biomedical Sciences, Ecology  and Environmental Science  (Institute of Ecology)</w:t>
            </w:r>
          </w:p>
        </w:tc>
      </w:tr>
      <w:tr w:rsidR="0025360F" w:rsidRPr="0025360F" w14:paraId="082C6CAF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BEBD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0A2F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AFC0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Main field</w:t>
            </w:r>
            <w:r w:rsidRPr="002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cytogenetics</w:t>
            </w:r>
          </w:p>
          <w:p w14:paraId="181C2A33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Other fields </w:t>
            </w: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– ecogenotoxicology, marine ecotoxicology</w:t>
            </w:r>
          </w:p>
          <w:p w14:paraId="0B8BAB04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Current research interest </w:t>
            </w: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– environmental genotoxicity and cytotoxicity in  marine ecosystems</w:t>
            </w:r>
          </w:p>
        </w:tc>
      </w:tr>
      <w:tr w:rsidR="0025360F" w:rsidRPr="0025360F" w14:paraId="655DCEDC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219D7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Career/Employment</w:t>
            </w:r>
            <w:r w:rsidRPr="002536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23A7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1973–1974</w:t>
            </w:r>
          </w:p>
          <w:p w14:paraId="71826946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1974-1979</w:t>
            </w:r>
          </w:p>
          <w:p w14:paraId="330D97B2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1980-1993.</w:t>
            </w:r>
          </w:p>
          <w:p w14:paraId="2B81457B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5353E8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1993- 2009</w:t>
            </w:r>
          </w:p>
          <w:p w14:paraId="2CC6A50D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B6BF49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2010 - now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2C03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Junior Researcher – Institute of Zoology and Parasitology</w:t>
            </w:r>
          </w:p>
          <w:p w14:paraId="6906366B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PhD studies</w:t>
            </w:r>
          </w:p>
          <w:p w14:paraId="2E62A414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Senior Researcher - Institute of Zoology and Parasitology (in 1990 renamed into Institute of Ecology)</w:t>
            </w:r>
          </w:p>
          <w:p w14:paraId="193D5AC0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Chief Researcher –  Institute of Ecology of Vilnius University</w:t>
            </w:r>
          </w:p>
          <w:p w14:paraId="61CF362A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Chief Researcher – Nature Research Centre (previously IEVU)</w:t>
            </w:r>
          </w:p>
        </w:tc>
      </w:tr>
      <w:tr w:rsidR="0025360F" w:rsidRPr="0025360F" w14:paraId="65740DB8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B373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Research at abroad institutions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2156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1984-1989</w:t>
            </w:r>
          </w:p>
          <w:p w14:paraId="10D5C2ED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  <w:p w14:paraId="73A3BA0A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1990, 1993</w:t>
            </w:r>
          </w:p>
          <w:p w14:paraId="6B24F775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1994, 1996, 1998</w:t>
            </w:r>
          </w:p>
          <w:p w14:paraId="04363E04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1996</w:t>
            </w:r>
          </w:p>
          <w:p w14:paraId="2FF5D255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2001-2010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C72C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Polish Institute of Parasitology</w:t>
            </w:r>
          </w:p>
          <w:p w14:paraId="0DEF909E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Bulgaria Institute of Parasitology</w:t>
            </w:r>
          </w:p>
          <w:p w14:paraId="3A8BC8A1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USA EPA, Montana State University</w:t>
            </w:r>
          </w:p>
          <w:p w14:paraId="1F9C8A0E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Valencia </w:t>
            </w:r>
          </w:p>
          <w:p w14:paraId="5368EC17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University of Barcelona</w:t>
            </w:r>
          </w:p>
          <w:p w14:paraId="7B360040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Zürich</w:t>
            </w:r>
          </w:p>
          <w:p w14:paraId="61B4858B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Gothenburg, Rogaland Research, International Research Institute in Stavanger and others</w:t>
            </w:r>
          </w:p>
        </w:tc>
      </w:tr>
      <w:tr w:rsidR="0025360F" w:rsidRPr="0025360F" w14:paraId="2C500E91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F3F16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Supervision of PhD and participation in defence of dissertations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F069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1990-2011</w:t>
            </w:r>
          </w:p>
          <w:p w14:paraId="660A8F35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E24E4C2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68ADA9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2DAF54D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5015AB3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00142B2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686CF3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028684B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935B9B1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D21C133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2FD8BC8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2012-present</w:t>
            </w:r>
          </w:p>
          <w:p w14:paraId="43E851B8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E66C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R. Petkevičiūtė – University of St. Peterburg, 1990;</w:t>
            </w:r>
          </w:p>
          <w:p w14:paraId="3EFB8A43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G. Stanevičiūtė – Institute of Ecology, 1994;</w:t>
            </w:r>
          </w:p>
          <w:p w14:paraId="52F3FBB0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D. Baršytė Lovejoy – Institute of Ecology, 1999;</w:t>
            </w:r>
          </w:p>
          <w:p w14:paraId="750B767C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R. Bučinskienė  - Institute of Ecology of Vilnius University, 2004;</w:t>
            </w:r>
          </w:p>
          <w:p w14:paraId="53CD744C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A. Rybakovas – Institute of Ecology of Vilnius University , 2008;</w:t>
            </w:r>
          </w:p>
          <w:p w14:paraId="0BF36E31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L. Andreikėnaitė – Vilnius University, 2010;</w:t>
            </w:r>
          </w:p>
          <w:p w14:paraId="14D6F477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G. Garnaga – Vilnius University, 2011.</w:t>
            </w:r>
          </w:p>
          <w:p w14:paraId="156D4895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Member, opponent: </w:t>
            </w: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3 dr. habil. and 15 PhD defence committees.</w:t>
            </w:r>
          </w:p>
          <w:p w14:paraId="1C863D52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Member of PhD Committees – Ecology and Environmental Sciences (Vilnius University), also</w:t>
            </w:r>
          </w:p>
          <w:p w14:paraId="64EB2750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Biology (Vytautas Magnus University).</w:t>
            </w:r>
          </w:p>
        </w:tc>
      </w:tr>
      <w:tr w:rsidR="0025360F" w:rsidRPr="0025360F" w14:paraId="2D3BC36C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96BD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Awards, fellowships, grants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7DC4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  <w:p w14:paraId="47FFAF61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  <w:p w14:paraId="36F7FAB9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  <w:p w14:paraId="625A66EB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1993, 1994</w:t>
            </w:r>
          </w:p>
          <w:p w14:paraId="412B2BCC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  <w:p w14:paraId="303C1690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69E8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Award of Valencia (Spain) Government</w:t>
            </w:r>
          </w:p>
          <w:p w14:paraId="37FDA9B8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Lithuanian Science Prize</w:t>
            </w:r>
          </w:p>
          <w:p w14:paraId="1964D9C7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Grant of International Science Foundation</w:t>
            </w:r>
          </w:p>
          <w:p w14:paraId="4D036A47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Fellowships of International Science Foundation</w:t>
            </w:r>
          </w:p>
          <w:p w14:paraId="17110E78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Grant of Zurich University</w:t>
            </w:r>
          </w:p>
          <w:p w14:paraId="0464E1EC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Grant of Valencia (Spain) Government</w:t>
            </w:r>
          </w:p>
        </w:tc>
      </w:tr>
      <w:tr w:rsidR="0025360F" w:rsidRPr="0025360F" w14:paraId="36830577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D1E9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Memberships &amp; Volunteer Activities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C304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Since 1967</w:t>
            </w:r>
          </w:p>
          <w:p w14:paraId="15075576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1991</w:t>
            </w:r>
          </w:p>
          <w:p w14:paraId="55663DA6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  <w:p w14:paraId="4E57E278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  <w:p w14:paraId="1C97F548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A97CE9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C17F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Lithuanian Hydrobiological Society</w:t>
            </w:r>
          </w:p>
          <w:p w14:paraId="25F11096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Lithuanian Scientists Union      </w:t>
            </w:r>
          </w:p>
          <w:p w14:paraId="2C16101A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Lithuanian Geneticists Society   </w:t>
            </w:r>
          </w:p>
          <w:p w14:paraId="65748577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Lithuanian Ecologists Society (vicepresident)</w:t>
            </w:r>
          </w:p>
          <w:p w14:paraId="42312622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Lithuanian Metaloecologists Society (Board member)</w:t>
            </w:r>
          </w:p>
          <w:p w14:paraId="7290C283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Geographic Society and others</w:t>
            </w:r>
          </w:p>
        </w:tc>
      </w:tr>
      <w:tr w:rsidR="0025360F" w:rsidRPr="0025360F" w14:paraId="316FE28E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7308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Expert activities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DAB7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2005-2006</w:t>
            </w:r>
          </w:p>
          <w:p w14:paraId="58356C08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</w:t>
            </w:r>
          </w:p>
          <w:p w14:paraId="147E48AC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2009- present</w:t>
            </w:r>
          </w:p>
          <w:p w14:paraId="4BB6B930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BEB43F3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2009- present</w:t>
            </w:r>
          </w:p>
          <w:p w14:paraId="4B9A8F21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71B444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1D4EEC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2012 - present</w:t>
            </w:r>
          </w:p>
          <w:p w14:paraId="4B6992BE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C2F6927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1E1C6C0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2000- present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7576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HELCOM advisor</w:t>
            </w:r>
          </w:p>
          <w:p w14:paraId="36B1152C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Member of Lithuanian Science Prize Committee</w:t>
            </w:r>
          </w:p>
          <w:p w14:paraId="428602A4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Member of International Scientific Advisory Board on Sea-Dumped Chemical Weapons (ISAB), The Haque</w:t>
            </w:r>
          </w:p>
          <w:p w14:paraId="2A201643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Council of Lithuania – evaluator in different programmes</w:t>
            </w:r>
          </w:p>
          <w:p w14:paraId="2C02C329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Lithuanian-Swiss Cooperation Programme „Research and Development“– Co-chair of Joint Selection Committee.</w:t>
            </w:r>
          </w:p>
          <w:p w14:paraId="0105C5EE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EU-ERANET BiodivERsA programme – Policy Evaluation Committee</w:t>
            </w:r>
          </w:p>
          <w:p w14:paraId="5586DA41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Reviewer in 14 international scientific journals, like Marine Pollution Bulletin, Aquatic Toxicology, Chemosphere, Marine Environmental Research, Science of the Total Environment, Journal of Molluscan Studies and others.</w:t>
            </w:r>
          </w:p>
        </w:tc>
      </w:tr>
      <w:tr w:rsidR="0025360F" w:rsidRPr="0025360F" w14:paraId="2A9565E3" w14:textId="77777777" w:rsidTr="0025360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38F4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BA8A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1977-2013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0810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List consists of 119 scientific articles.</w:t>
            </w:r>
          </w:p>
          <w:p w14:paraId="643B3609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82 articles published in English, 27 – in Russian,</w:t>
            </w:r>
          </w:p>
          <w:p w14:paraId="4E94EA82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4 – in Lithuanian, one – in Spanish.</w:t>
            </w:r>
          </w:p>
          <w:p w14:paraId="41F56501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53 scientific articles published together with foreign scientists.</w:t>
            </w:r>
          </w:p>
          <w:p w14:paraId="7E30A0CA" w14:textId="77777777" w:rsidR="0025360F" w:rsidRPr="0025360F" w:rsidRDefault="0025360F" w:rsidP="00253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0F">
              <w:rPr>
                <w:rFonts w:ascii="Times New Roman" w:eastAsia="Times New Roman" w:hAnsi="Times New Roman" w:cs="Times New Roman"/>
                <w:sz w:val="24"/>
                <w:szCs w:val="24"/>
              </w:rPr>
              <w:t>Monograph “Karyotypes of trematodes”, 1993, 370p.</w:t>
            </w:r>
          </w:p>
        </w:tc>
      </w:tr>
    </w:tbl>
    <w:p w14:paraId="40727CB9" w14:textId="77777777" w:rsidR="0025360F" w:rsidRPr="0025360F" w:rsidRDefault="0025360F" w:rsidP="00253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6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4E3C70" w14:textId="77777777" w:rsidR="00F73429" w:rsidRDefault="00F73429"/>
    <w:sectPr w:rsidR="00F7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D2"/>
    <w:rsid w:val="0025360F"/>
    <w:rsid w:val="007000D2"/>
    <w:rsid w:val="00F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9D786-19C3-459D-B396-872B4F9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3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36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360F"/>
    <w:rPr>
      <w:b/>
      <w:bCs/>
    </w:rPr>
  </w:style>
  <w:style w:type="character" w:styleId="Emphasis">
    <w:name w:val="Emphasis"/>
    <w:basedOn w:val="DefaultParagraphFont"/>
    <w:uiPriority w:val="20"/>
    <w:qFormat/>
    <w:rsid w:val="00253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2</cp:revision>
  <dcterms:created xsi:type="dcterms:W3CDTF">2023-02-08T11:21:00Z</dcterms:created>
  <dcterms:modified xsi:type="dcterms:W3CDTF">2023-02-08T11:21:00Z</dcterms:modified>
</cp:coreProperties>
</file>