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F251" w14:textId="4C603E7A" w:rsidR="00BD7F4A" w:rsidRPr="004D4C50" w:rsidRDefault="00BD7F4A" w:rsidP="00C672C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4C50">
        <w:rPr>
          <w:rFonts w:asciiTheme="majorBidi" w:hAnsiTheme="majorBidi" w:cstheme="majorBidi"/>
          <w:b/>
          <w:sz w:val="24"/>
          <w:szCs w:val="24"/>
        </w:rPr>
        <w:t>Author:</w:t>
      </w:r>
      <w:r w:rsidRPr="004D4C50">
        <w:rPr>
          <w:rFonts w:asciiTheme="majorBidi" w:hAnsiTheme="majorBidi" w:cstheme="majorBidi"/>
          <w:sz w:val="24"/>
          <w:szCs w:val="24"/>
        </w:rPr>
        <w:t xml:space="preserve"> Mélanie Yvonne Ludivine Duc </w:t>
      </w:r>
    </w:p>
    <w:p w14:paraId="2B7CC925" w14:textId="5B1426AE" w:rsidR="00BD7F4A" w:rsidRPr="004D4C50" w:rsidRDefault="00BD7F4A" w:rsidP="00C672C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4C50">
        <w:rPr>
          <w:rFonts w:asciiTheme="majorBidi" w:hAnsiTheme="majorBidi" w:cstheme="majorBidi"/>
          <w:b/>
          <w:sz w:val="24"/>
          <w:szCs w:val="24"/>
        </w:rPr>
        <w:t>The title of dissertation:</w:t>
      </w:r>
      <w:r w:rsidRPr="004D4C50">
        <w:rPr>
          <w:rFonts w:asciiTheme="majorBidi" w:hAnsiTheme="majorBidi" w:cstheme="majorBidi"/>
          <w:sz w:val="24"/>
          <w:szCs w:val="24"/>
        </w:rPr>
        <w:t xml:space="preserve"> Exo-erythrocytic stages of </w:t>
      </w:r>
      <w:r w:rsidRPr="004D4C50">
        <w:rPr>
          <w:rFonts w:asciiTheme="majorBidi" w:hAnsiTheme="majorBidi" w:cstheme="majorBidi"/>
          <w:i/>
          <w:iCs/>
          <w:sz w:val="24"/>
          <w:szCs w:val="24"/>
        </w:rPr>
        <w:t>Haemoproteus</w:t>
      </w:r>
      <w:r w:rsidRPr="004D4C50">
        <w:rPr>
          <w:rFonts w:asciiTheme="majorBidi" w:hAnsiTheme="majorBidi" w:cstheme="majorBidi"/>
          <w:sz w:val="24"/>
          <w:szCs w:val="24"/>
        </w:rPr>
        <w:t xml:space="preserve"> (Apicomplexa, Haemosporida) parasites in wild birds: insights into developmental patterns.</w:t>
      </w:r>
    </w:p>
    <w:p w14:paraId="6D3D615D" w14:textId="4BF74B90" w:rsidR="00BD7F4A" w:rsidRPr="004D4C50" w:rsidRDefault="00BD7F4A" w:rsidP="00C672C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4C50">
        <w:rPr>
          <w:rFonts w:asciiTheme="majorBidi" w:hAnsiTheme="majorBidi" w:cstheme="majorBidi"/>
          <w:b/>
          <w:sz w:val="24"/>
          <w:szCs w:val="24"/>
        </w:rPr>
        <w:t>Subject area:</w:t>
      </w:r>
      <w:r w:rsidRPr="004D4C50">
        <w:rPr>
          <w:rFonts w:asciiTheme="majorBidi" w:hAnsiTheme="majorBidi" w:cstheme="majorBidi"/>
          <w:sz w:val="24"/>
          <w:szCs w:val="24"/>
        </w:rPr>
        <w:t xml:space="preserve"> Zoology (N 014) </w:t>
      </w:r>
    </w:p>
    <w:p w14:paraId="66CD0D37" w14:textId="77777777" w:rsidR="00BD7F4A" w:rsidRPr="004D4C50" w:rsidRDefault="00BD7F4A" w:rsidP="00C672C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4C50">
        <w:rPr>
          <w:rFonts w:asciiTheme="majorBidi" w:hAnsiTheme="majorBidi" w:cstheme="majorBidi"/>
          <w:b/>
          <w:sz w:val="24"/>
          <w:szCs w:val="24"/>
        </w:rPr>
        <w:t>Scientific supervisor:</w:t>
      </w:r>
      <w:r w:rsidRPr="004D4C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4C50">
        <w:rPr>
          <w:rFonts w:asciiTheme="majorBidi" w:hAnsiTheme="majorBidi" w:cstheme="majorBidi"/>
          <w:sz w:val="24"/>
          <w:szCs w:val="24"/>
        </w:rPr>
        <w:t>habil</w:t>
      </w:r>
      <w:proofErr w:type="spellEnd"/>
      <w:r w:rsidRPr="004D4C5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4D4C50">
        <w:rPr>
          <w:rFonts w:asciiTheme="majorBidi" w:hAnsiTheme="majorBidi" w:cstheme="majorBidi"/>
          <w:sz w:val="24"/>
          <w:szCs w:val="24"/>
        </w:rPr>
        <w:t>dr.</w:t>
      </w:r>
      <w:proofErr w:type="spellEnd"/>
      <w:r w:rsidRPr="004D4C50">
        <w:rPr>
          <w:rFonts w:asciiTheme="majorBidi" w:hAnsiTheme="majorBidi" w:cstheme="majorBidi"/>
          <w:sz w:val="24"/>
          <w:szCs w:val="24"/>
        </w:rPr>
        <w:t xml:space="preserve"> Gediminas Valkiūnas </w:t>
      </w:r>
    </w:p>
    <w:p w14:paraId="6380EE7D" w14:textId="22934949" w:rsidR="00BD7F4A" w:rsidRPr="004D4C50" w:rsidRDefault="00BD7F4A" w:rsidP="00C672C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4C50">
        <w:rPr>
          <w:rFonts w:asciiTheme="majorBidi" w:hAnsiTheme="majorBidi" w:cstheme="majorBidi"/>
          <w:b/>
          <w:sz w:val="24"/>
          <w:szCs w:val="24"/>
        </w:rPr>
        <w:t>The period of research:</w:t>
      </w:r>
      <w:r w:rsidRPr="004D4C50">
        <w:rPr>
          <w:rFonts w:asciiTheme="majorBidi" w:hAnsiTheme="majorBidi" w:cstheme="majorBidi"/>
          <w:sz w:val="24"/>
          <w:szCs w:val="24"/>
        </w:rPr>
        <w:t xml:space="preserve"> 2019 – 2023</w:t>
      </w:r>
    </w:p>
    <w:p w14:paraId="644A26BF" w14:textId="29E21201" w:rsidR="00BD7F4A" w:rsidRPr="004D4C50" w:rsidRDefault="00BD7F4A" w:rsidP="00C672C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4C50">
        <w:rPr>
          <w:rFonts w:asciiTheme="majorBidi" w:hAnsiTheme="majorBidi" w:cstheme="majorBidi"/>
          <w:b/>
          <w:sz w:val="24"/>
          <w:szCs w:val="24"/>
        </w:rPr>
        <w:t xml:space="preserve">Date of defence: </w:t>
      </w:r>
      <w:r w:rsidRPr="004D4C50">
        <w:rPr>
          <w:rFonts w:asciiTheme="majorBidi" w:hAnsiTheme="majorBidi" w:cstheme="majorBidi"/>
          <w:sz w:val="24"/>
          <w:szCs w:val="24"/>
        </w:rPr>
        <w:t>2023 September 8</w:t>
      </w:r>
      <w:r w:rsidRPr="004D4C50">
        <w:rPr>
          <w:rFonts w:asciiTheme="majorBidi" w:hAnsiTheme="majorBidi" w:cstheme="majorBidi"/>
          <w:sz w:val="24"/>
          <w:szCs w:val="24"/>
          <w:vertAlign w:val="superscript"/>
        </w:rPr>
        <w:t>th</w:t>
      </w:r>
    </w:p>
    <w:p w14:paraId="0BBD5876" w14:textId="77777777" w:rsidR="00BD7F4A" w:rsidRPr="004D4C50" w:rsidRDefault="00BD7F4A" w:rsidP="00C672C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1353C86" w14:textId="4B7E34F2" w:rsidR="00381413" w:rsidRPr="004D4C50" w:rsidRDefault="001E14FA" w:rsidP="00C672CA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4D4C50">
        <w:rPr>
          <w:rFonts w:asciiTheme="majorBidi" w:hAnsiTheme="majorBidi" w:cstheme="majorBidi"/>
          <w:sz w:val="24"/>
          <w:szCs w:val="24"/>
        </w:rPr>
        <w:t>Avian h</w:t>
      </w:r>
      <w:r w:rsidR="00BD7F4A" w:rsidRPr="004D4C50">
        <w:rPr>
          <w:rFonts w:asciiTheme="majorBidi" w:hAnsiTheme="majorBidi" w:cstheme="majorBidi"/>
          <w:sz w:val="24"/>
          <w:szCs w:val="24"/>
        </w:rPr>
        <w:t xml:space="preserve">aemosporidian parasites of the genus </w:t>
      </w:r>
      <w:r w:rsidR="00BD7F4A" w:rsidRPr="004D4C50">
        <w:rPr>
          <w:rFonts w:asciiTheme="majorBidi" w:hAnsiTheme="majorBidi" w:cstheme="majorBidi"/>
          <w:i/>
          <w:iCs/>
          <w:sz w:val="24"/>
          <w:szCs w:val="24"/>
        </w:rPr>
        <w:t>Haemoproteus</w:t>
      </w:r>
      <w:r w:rsidR="00BD7F4A" w:rsidRPr="004D4C50">
        <w:rPr>
          <w:rFonts w:asciiTheme="majorBidi" w:hAnsiTheme="majorBidi" w:cstheme="majorBidi"/>
          <w:sz w:val="24"/>
          <w:szCs w:val="24"/>
        </w:rPr>
        <w:t xml:space="preserve"> </w:t>
      </w:r>
      <w:r w:rsidR="00CC1AB0" w:rsidRPr="004D4C50">
        <w:rPr>
          <w:rFonts w:asciiTheme="majorBidi" w:hAnsiTheme="majorBidi" w:cstheme="majorBidi"/>
          <w:sz w:val="24"/>
          <w:szCs w:val="24"/>
        </w:rPr>
        <w:t xml:space="preserve">(Apicomplexa, Haemosporida) </w:t>
      </w:r>
      <w:r w:rsidR="004050AB" w:rsidRPr="004D4C50">
        <w:rPr>
          <w:rFonts w:asciiTheme="majorBidi" w:hAnsiTheme="majorBidi" w:cstheme="majorBidi"/>
          <w:sz w:val="24"/>
          <w:szCs w:val="24"/>
        </w:rPr>
        <w:t xml:space="preserve">are widespread and can </w:t>
      </w:r>
      <w:r w:rsidRPr="004D4C50">
        <w:rPr>
          <w:rFonts w:asciiTheme="majorBidi" w:hAnsiTheme="majorBidi" w:cstheme="majorBidi"/>
          <w:sz w:val="24"/>
          <w:szCs w:val="24"/>
        </w:rPr>
        <w:t xml:space="preserve">cause </w:t>
      </w:r>
      <w:r w:rsidR="00CC1AB0" w:rsidRPr="004D4C50">
        <w:rPr>
          <w:rFonts w:asciiTheme="majorBidi" w:hAnsiTheme="majorBidi" w:cstheme="majorBidi"/>
          <w:sz w:val="24"/>
          <w:szCs w:val="24"/>
        </w:rPr>
        <w:t xml:space="preserve">mortality </w:t>
      </w:r>
      <w:r w:rsidRPr="004D4C50">
        <w:rPr>
          <w:rFonts w:asciiTheme="majorBidi" w:hAnsiTheme="majorBidi" w:cstheme="majorBidi"/>
          <w:sz w:val="24"/>
          <w:szCs w:val="24"/>
        </w:rPr>
        <w:t xml:space="preserve">in non-adaptive hosts. </w:t>
      </w:r>
      <w:r w:rsidR="003D3DF3" w:rsidRPr="004D4C50">
        <w:rPr>
          <w:rFonts w:asciiTheme="majorBidi" w:hAnsiTheme="majorBidi" w:cstheme="majorBidi"/>
          <w:sz w:val="24"/>
          <w:szCs w:val="24"/>
        </w:rPr>
        <w:t>Over</w:t>
      </w:r>
      <w:r w:rsidR="00824467" w:rsidRPr="004D4C50">
        <w:rPr>
          <w:rFonts w:asciiTheme="majorBidi" w:hAnsiTheme="majorBidi" w:cstheme="majorBidi"/>
          <w:sz w:val="24"/>
          <w:szCs w:val="24"/>
        </w:rPr>
        <w:t xml:space="preserve"> 170 </w:t>
      </w:r>
      <w:r w:rsidR="00CC1AB0" w:rsidRPr="004D4C50">
        <w:rPr>
          <w:rFonts w:asciiTheme="majorBidi" w:hAnsiTheme="majorBidi" w:cstheme="majorBidi"/>
          <w:sz w:val="24"/>
          <w:szCs w:val="24"/>
        </w:rPr>
        <w:t xml:space="preserve">species of these parasites </w:t>
      </w:r>
      <w:r w:rsidR="004050AB" w:rsidRPr="004D4C50">
        <w:rPr>
          <w:rFonts w:asciiTheme="majorBidi" w:hAnsiTheme="majorBidi" w:cstheme="majorBidi"/>
          <w:sz w:val="24"/>
          <w:szCs w:val="24"/>
        </w:rPr>
        <w:t xml:space="preserve">were </w:t>
      </w:r>
      <w:r w:rsidR="00824467" w:rsidRPr="004D4C50">
        <w:rPr>
          <w:rFonts w:asciiTheme="majorBidi" w:hAnsiTheme="majorBidi" w:cstheme="majorBidi"/>
          <w:sz w:val="24"/>
          <w:szCs w:val="24"/>
        </w:rPr>
        <w:t>described but</w:t>
      </w:r>
      <w:r w:rsidRPr="004D4C50">
        <w:rPr>
          <w:rFonts w:asciiTheme="majorBidi" w:hAnsiTheme="majorBidi" w:cstheme="majorBidi"/>
          <w:sz w:val="24"/>
          <w:szCs w:val="24"/>
        </w:rPr>
        <w:t xml:space="preserve"> little is known about their complete life cycle</w:t>
      </w:r>
      <w:r w:rsidR="00CC1AB0" w:rsidRPr="004D4C50">
        <w:rPr>
          <w:rFonts w:asciiTheme="majorBidi" w:hAnsiTheme="majorBidi" w:cstheme="majorBidi"/>
          <w:sz w:val="24"/>
          <w:szCs w:val="24"/>
        </w:rPr>
        <w:t>s</w:t>
      </w:r>
      <w:r w:rsidRPr="004D4C50">
        <w:rPr>
          <w:rFonts w:asciiTheme="majorBidi" w:hAnsiTheme="majorBidi" w:cstheme="majorBidi"/>
          <w:sz w:val="24"/>
          <w:szCs w:val="24"/>
        </w:rPr>
        <w:t>, especially exo-erythrocytic stages, which develop in the organs of the</w:t>
      </w:r>
      <w:r w:rsidR="00824467" w:rsidRPr="004D4C50">
        <w:rPr>
          <w:rFonts w:asciiTheme="majorBidi" w:hAnsiTheme="majorBidi" w:cstheme="majorBidi"/>
          <w:sz w:val="24"/>
          <w:szCs w:val="24"/>
        </w:rPr>
        <w:t>ir</w:t>
      </w:r>
      <w:r w:rsidRPr="004D4C50">
        <w:rPr>
          <w:rFonts w:asciiTheme="majorBidi" w:hAnsiTheme="majorBidi" w:cstheme="majorBidi"/>
          <w:sz w:val="24"/>
          <w:szCs w:val="24"/>
        </w:rPr>
        <w:t xml:space="preserve"> bird host.</w:t>
      </w:r>
    </w:p>
    <w:p w14:paraId="6C27C2EB" w14:textId="14D5ADC5" w:rsidR="001E14FA" w:rsidRDefault="001E14FA" w:rsidP="00C672CA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4D4C50">
        <w:rPr>
          <w:rFonts w:asciiTheme="majorBidi" w:hAnsiTheme="majorBidi" w:cstheme="majorBidi"/>
          <w:sz w:val="24"/>
          <w:szCs w:val="24"/>
        </w:rPr>
        <w:t>The</w:t>
      </w:r>
      <w:r w:rsidR="003D3DF3" w:rsidRPr="004D4C50">
        <w:rPr>
          <w:rFonts w:asciiTheme="majorBidi" w:hAnsiTheme="majorBidi" w:cstheme="majorBidi"/>
          <w:sz w:val="24"/>
          <w:szCs w:val="24"/>
        </w:rPr>
        <w:t xml:space="preserve"> </w:t>
      </w:r>
      <w:r w:rsidRPr="004D4C50">
        <w:rPr>
          <w:rFonts w:asciiTheme="majorBidi" w:hAnsiTheme="majorBidi" w:cstheme="majorBidi"/>
          <w:sz w:val="24"/>
          <w:szCs w:val="24"/>
        </w:rPr>
        <w:t xml:space="preserve">objective was to expand the knowledge about exo-erythrocytic stages of </w:t>
      </w:r>
      <w:r w:rsidR="004050AB" w:rsidRPr="004D4C50">
        <w:rPr>
          <w:rFonts w:asciiTheme="majorBidi" w:hAnsiTheme="majorBidi" w:cstheme="majorBidi"/>
          <w:i/>
          <w:iCs/>
          <w:sz w:val="24"/>
          <w:szCs w:val="24"/>
        </w:rPr>
        <w:t>Haemoproteus</w:t>
      </w:r>
      <w:r w:rsidR="004050AB" w:rsidRPr="004D4C50">
        <w:rPr>
          <w:rFonts w:asciiTheme="majorBidi" w:hAnsiTheme="majorBidi" w:cstheme="majorBidi"/>
          <w:sz w:val="24"/>
          <w:szCs w:val="24"/>
        </w:rPr>
        <w:t xml:space="preserve"> </w:t>
      </w:r>
      <w:r w:rsidRPr="004D4C50">
        <w:rPr>
          <w:rFonts w:asciiTheme="majorBidi" w:hAnsiTheme="majorBidi" w:cstheme="majorBidi"/>
          <w:sz w:val="24"/>
          <w:szCs w:val="24"/>
        </w:rPr>
        <w:t xml:space="preserve">parasites in naturally infected birds and </w:t>
      </w:r>
      <w:r w:rsidR="00824467" w:rsidRPr="004D4C50">
        <w:rPr>
          <w:rFonts w:asciiTheme="majorBidi" w:hAnsiTheme="majorBidi" w:cstheme="majorBidi"/>
          <w:sz w:val="24"/>
          <w:szCs w:val="24"/>
        </w:rPr>
        <w:t xml:space="preserve">to </w:t>
      </w:r>
      <w:r w:rsidR="003D3DF3" w:rsidRPr="004D4C50">
        <w:rPr>
          <w:rFonts w:asciiTheme="majorBidi" w:hAnsiTheme="majorBidi" w:cstheme="majorBidi"/>
          <w:sz w:val="24"/>
          <w:szCs w:val="24"/>
        </w:rPr>
        <w:t xml:space="preserve">unravel some </w:t>
      </w:r>
      <w:r w:rsidRPr="004D4C50">
        <w:rPr>
          <w:rFonts w:asciiTheme="majorBidi" w:hAnsiTheme="majorBidi" w:cstheme="majorBidi"/>
          <w:sz w:val="24"/>
          <w:szCs w:val="24"/>
        </w:rPr>
        <w:t xml:space="preserve">patterns of </w:t>
      </w:r>
      <w:r w:rsidR="00CC1AB0" w:rsidRPr="004D4C50">
        <w:rPr>
          <w:rFonts w:asciiTheme="majorBidi" w:hAnsiTheme="majorBidi" w:cstheme="majorBidi"/>
          <w:sz w:val="24"/>
          <w:szCs w:val="24"/>
        </w:rPr>
        <w:t xml:space="preserve">their </w:t>
      </w:r>
      <w:r w:rsidRPr="004D4C50">
        <w:rPr>
          <w:rFonts w:asciiTheme="majorBidi" w:hAnsiTheme="majorBidi" w:cstheme="majorBidi"/>
          <w:sz w:val="24"/>
          <w:szCs w:val="24"/>
        </w:rPr>
        <w:t xml:space="preserve">development. The results showed </w:t>
      </w:r>
      <w:r w:rsidR="00CC1AB0" w:rsidRPr="004D4C50">
        <w:rPr>
          <w:rFonts w:asciiTheme="majorBidi" w:hAnsiTheme="majorBidi" w:cstheme="majorBidi"/>
          <w:sz w:val="24"/>
          <w:szCs w:val="24"/>
        </w:rPr>
        <w:t xml:space="preserve">that the </w:t>
      </w:r>
      <w:r w:rsidR="009F51A5" w:rsidRPr="004D4C50">
        <w:rPr>
          <w:rFonts w:asciiTheme="majorBidi" w:hAnsiTheme="majorBidi" w:cstheme="majorBidi"/>
          <w:sz w:val="24"/>
          <w:szCs w:val="24"/>
        </w:rPr>
        <w:t xml:space="preserve">parasites </w:t>
      </w:r>
      <w:r w:rsidR="00CC1AB0" w:rsidRPr="004D4C50">
        <w:rPr>
          <w:rFonts w:asciiTheme="majorBidi" w:hAnsiTheme="majorBidi" w:cstheme="majorBidi"/>
          <w:sz w:val="24"/>
          <w:szCs w:val="24"/>
        </w:rPr>
        <w:t xml:space="preserve">were </w:t>
      </w:r>
      <w:r w:rsidRPr="004D4C50">
        <w:rPr>
          <w:rFonts w:asciiTheme="majorBidi" w:hAnsiTheme="majorBidi" w:cstheme="majorBidi"/>
          <w:sz w:val="24"/>
          <w:szCs w:val="24"/>
        </w:rPr>
        <w:t xml:space="preserve">species-specific </w:t>
      </w:r>
      <w:r w:rsidR="00CC1AB0" w:rsidRPr="004D4C50">
        <w:rPr>
          <w:rFonts w:asciiTheme="majorBidi" w:hAnsiTheme="majorBidi" w:cstheme="majorBidi"/>
          <w:sz w:val="24"/>
          <w:szCs w:val="24"/>
        </w:rPr>
        <w:t xml:space="preserve">in regard of </w:t>
      </w:r>
      <w:r w:rsidR="004050AB" w:rsidRPr="004D4C50">
        <w:rPr>
          <w:rFonts w:asciiTheme="majorBidi" w:hAnsiTheme="majorBidi" w:cstheme="majorBidi"/>
          <w:sz w:val="24"/>
          <w:szCs w:val="24"/>
        </w:rPr>
        <w:t>the</w:t>
      </w:r>
      <w:r w:rsidR="009F593C" w:rsidRPr="004D4C50">
        <w:rPr>
          <w:rFonts w:asciiTheme="majorBidi" w:hAnsiTheme="majorBidi" w:cstheme="majorBidi"/>
          <w:sz w:val="24"/>
          <w:szCs w:val="24"/>
        </w:rPr>
        <w:t>ir</w:t>
      </w:r>
      <w:r w:rsidR="004050AB" w:rsidRPr="004D4C50">
        <w:rPr>
          <w:rFonts w:asciiTheme="majorBidi" w:hAnsiTheme="majorBidi" w:cstheme="majorBidi"/>
          <w:sz w:val="24"/>
          <w:szCs w:val="24"/>
        </w:rPr>
        <w:t xml:space="preserve"> </w:t>
      </w:r>
      <w:r w:rsidRPr="004D4C50">
        <w:rPr>
          <w:rFonts w:asciiTheme="majorBidi" w:hAnsiTheme="majorBidi" w:cstheme="majorBidi"/>
          <w:sz w:val="24"/>
          <w:szCs w:val="24"/>
        </w:rPr>
        <w:t>exo-erythrocytic development,</w:t>
      </w:r>
      <w:r w:rsidR="00824467" w:rsidRPr="004D4C50">
        <w:rPr>
          <w:rFonts w:asciiTheme="majorBidi" w:hAnsiTheme="majorBidi" w:cstheme="majorBidi"/>
          <w:sz w:val="24"/>
          <w:szCs w:val="24"/>
        </w:rPr>
        <w:t xml:space="preserve"> </w:t>
      </w:r>
      <w:r w:rsidR="00CC1AB0" w:rsidRPr="004D4C50">
        <w:rPr>
          <w:rFonts w:asciiTheme="majorBidi" w:hAnsiTheme="majorBidi" w:cstheme="majorBidi"/>
          <w:sz w:val="24"/>
          <w:szCs w:val="24"/>
        </w:rPr>
        <w:t xml:space="preserve">and this character </w:t>
      </w:r>
      <w:r w:rsidR="004050AB" w:rsidRPr="004D4C50">
        <w:rPr>
          <w:rFonts w:asciiTheme="majorBidi" w:hAnsiTheme="majorBidi" w:cstheme="majorBidi"/>
          <w:sz w:val="24"/>
          <w:szCs w:val="24"/>
        </w:rPr>
        <w:t xml:space="preserve">is valuable for </w:t>
      </w:r>
      <w:r w:rsidR="003D3DF3" w:rsidRPr="004D4C50">
        <w:rPr>
          <w:rFonts w:asciiTheme="majorBidi" w:hAnsiTheme="majorBidi" w:cstheme="majorBidi"/>
          <w:sz w:val="24"/>
          <w:szCs w:val="24"/>
        </w:rPr>
        <w:t>future</w:t>
      </w:r>
      <w:r w:rsidR="003D3DF3" w:rsidRPr="004D4C50" w:rsidDel="00CC1AB0">
        <w:rPr>
          <w:rFonts w:asciiTheme="majorBidi" w:hAnsiTheme="majorBidi" w:cstheme="majorBidi"/>
          <w:sz w:val="24"/>
          <w:szCs w:val="24"/>
        </w:rPr>
        <w:t xml:space="preserve"> </w:t>
      </w:r>
      <w:r w:rsidR="00824467" w:rsidRPr="004D4C50">
        <w:rPr>
          <w:rFonts w:asciiTheme="majorBidi" w:hAnsiTheme="majorBidi" w:cstheme="majorBidi"/>
          <w:sz w:val="24"/>
          <w:szCs w:val="24"/>
        </w:rPr>
        <w:t xml:space="preserve">taxonomic research. </w:t>
      </w:r>
      <w:r w:rsidRPr="004D4C50">
        <w:rPr>
          <w:rFonts w:asciiTheme="majorBidi" w:hAnsiTheme="majorBidi" w:cstheme="majorBidi"/>
          <w:i/>
          <w:iCs/>
          <w:sz w:val="24"/>
          <w:szCs w:val="24"/>
        </w:rPr>
        <w:t>H</w:t>
      </w:r>
      <w:r w:rsidR="00CC1AB0" w:rsidRPr="004D4C50">
        <w:rPr>
          <w:rFonts w:asciiTheme="majorBidi" w:hAnsiTheme="majorBidi" w:cstheme="majorBidi"/>
          <w:i/>
          <w:iCs/>
          <w:sz w:val="24"/>
          <w:szCs w:val="24"/>
        </w:rPr>
        <w:t>aemoproteus</w:t>
      </w:r>
      <w:r w:rsidRPr="004D4C50">
        <w:rPr>
          <w:rFonts w:asciiTheme="majorBidi" w:hAnsiTheme="majorBidi" w:cstheme="majorBidi"/>
          <w:i/>
          <w:iCs/>
          <w:sz w:val="24"/>
          <w:szCs w:val="24"/>
        </w:rPr>
        <w:t xml:space="preserve"> majoris, H. pastoris</w:t>
      </w:r>
      <w:r w:rsidRPr="004D4C50">
        <w:rPr>
          <w:rFonts w:asciiTheme="majorBidi" w:hAnsiTheme="majorBidi" w:cstheme="majorBidi"/>
          <w:sz w:val="24"/>
          <w:szCs w:val="24"/>
        </w:rPr>
        <w:t xml:space="preserve"> and </w:t>
      </w:r>
      <w:r w:rsidRPr="004D4C50">
        <w:rPr>
          <w:rFonts w:asciiTheme="majorBidi" w:hAnsiTheme="majorBidi" w:cstheme="majorBidi"/>
          <w:i/>
          <w:iCs/>
          <w:sz w:val="24"/>
          <w:szCs w:val="24"/>
        </w:rPr>
        <w:t>H. hirundinis</w:t>
      </w:r>
      <w:r w:rsidRPr="004D4C50">
        <w:rPr>
          <w:rFonts w:asciiTheme="majorBidi" w:hAnsiTheme="majorBidi" w:cstheme="majorBidi"/>
          <w:sz w:val="24"/>
          <w:szCs w:val="24"/>
        </w:rPr>
        <w:t xml:space="preserve"> develop</w:t>
      </w:r>
      <w:r w:rsidR="00824467" w:rsidRPr="004D4C50">
        <w:rPr>
          <w:rFonts w:asciiTheme="majorBidi" w:hAnsiTheme="majorBidi" w:cstheme="majorBidi"/>
          <w:sz w:val="24"/>
          <w:szCs w:val="24"/>
        </w:rPr>
        <w:t xml:space="preserve">ed </w:t>
      </w:r>
      <w:r w:rsidRPr="004D4C50">
        <w:rPr>
          <w:rFonts w:asciiTheme="majorBidi" w:hAnsiTheme="majorBidi" w:cstheme="majorBidi"/>
          <w:sz w:val="24"/>
          <w:szCs w:val="24"/>
        </w:rPr>
        <w:t xml:space="preserve">megalomeronts </w:t>
      </w:r>
      <w:r w:rsidR="00CC1AB0" w:rsidRPr="004D4C50">
        <w:rPr>
          <w:rFonts w:asciiTheme="majorBidi" w:hAnsiTheme="majorBidi" w:cstheme="majorBidi"/>
          <w:sz w:val="24"/>
          <w:szCs w:val="24"/>
        </w:rPr>
        <w:t xml:space="preserve">(huge-size tissue stages) </w:t>
      </w:r>
      <w:r w:rsidR="00824467" w:rsidRPr="004D4C50">
        <w:rPr>
          <w:rFonts w:asciiTheme="majorBidi" w:hAnsiTheme="majorBidi" w:cstheme="majorBidi"/>
          <w:sz w:val="24"/>
          <w:szCs w:val="24"/>
        </w:rPr>
        <w:t xml:space="preserve">while </w:t>
      </w:r>
      <w:r w:rsidRPr="004D4C50">
        <w:rPr>
          <w:rFonts w:asciiTheme="majorBidi" w:hAnsiTheme="majorBidi" w:cstheme="majorBidi"/>
          <w:i/>
          <w:iCs/>
          <w:sz w:val="24"/>
          <w:szCs w:val="24"/>
        </w:rPr>
        <w:t>H. dumbbellus</w:t>
      </w:r>
      <w:r w:rsidRPr="004D4C50">
        <w:rPr>
          <w:rFonts w:asciiTheme="majorBidi" w:hAnsiTheme="majorBidi" w:cstheme="majorBidi"/>
          <w:sz w:val="24"/>
          <w:szCs w:val="24"/>
        </w:rPr>
        <w:t xml:space="preserve"> and </w:t>
      </w:r>
      <w:r w:rsidRPr="004D4C50">
        <w:rPr>
          <w:rFonts w:asciiTheme="majorBidi" w:hAnsiTheme="majorBidi" w:cstheme="majorBidi"/>
          <w:i/>
          <w:iCs/>
          <w:sz w:val="24"/>
          <w:szCs w:val="24"/>
        </w:rPr>
        <w:t>H. attenuatus</w:t>
      </w:r>
      <w:r w:rsidRPr="004D4C50">
        <w:rPr>
          <w:rFonts w:asciiTheme="majorBidi" w:hAnsiTheme="majorBidi" w:cstheme="majorBidi"/>
          <w:sz w:val="24"/>
          <w:szCs w:val="24"/>
        </w:rPr>
        <w:t xml:space="preserve"> develop</w:t>
      </w:r>
      <w:r w:rsidR="00824467" w:rsidRPr="004D4C50">
        <w:rPr>
          <w:rFonts w:asciiTheme="majorBidi" w:hAnsiTheme="majorBidi" w:cstheme="majorBidi"/>
          <w:sz w:val="24"/>
          <w:szCs w:val="24"/>
        </w:rPr>
        <w:t xml:space="preserve">ed </w:t>
      </w:r>
      <w:r w:rsidR="00CC1AB0" w:rsidRPr="004D4C50">
        <w:rPr>
          <w:rFonts w:asciiTheme="majorBidi" w:hAnsiTheme="majorBidi" w:cstheme="majorBidi"/>
          <w:sz w:val="24"/>
          <w:szCs w:val="24"/>
        </w:rPr>
        <w:t xml:space="preserve">only </w:t>
      </w:r>
      <w:r w:rsidRPr="004D4C50">
        <w:rPr>
          <w:rFonts w:asciiTheme="majorBidi" w:hAnsiTheme="majorBidi" w:cstheme="majorBidi"/>
          <w:sz w:val="24"/>
          <w:szCs w:val="24"/>
        </w:rPr>
        <w:t>meronts</w:t>
      </w:r>
      <w:r w:rsidR="00CC1AB0" w:rsidRPr="004D4C50">
        <w:rPr>
          <w:rFonts w:asciiTheme="majorBidi" w:hAnsiTheme="majorBidi" w:cstheme="majorBidi"/>
          <w:sz w:val="24"/>
          <w:szCs w:val="24"/>
        </w:rPr>
        <w:t xml:space="preserve"> (relatively small tissue stages)</w:t>
      </w:r>
      <w:r w:rsidRPr="004D4C50">
        <w:rPr>
          <w:rFonts w:asciiTheme="majorBidi" w:hAnsiTheme="majorBidi" w:cstheme="majorBidi"/>
          <w:sz w:val="24"/>
          <w:szCs w:val="24"/>
        </w:rPr>
        <w:t xml:space="preserve">. </w:t>
      </w:r>
      <w:r w:rsidR="00824467" w:rsidRPr="004D4C50">
        <w:rPr>
          <w:rFonts w:asciiTheme="majorBidi" w:hAnsiTheme="majorBidi" w:cstheme="majorBidi"/>
          <w:sz w:val="24"/>
          <w:szCs w:val="24"/>
        </w:rPr>
        <w:t xml:space="preserve">All found </w:t>
      </w:r>
      <w:r w:rsidR="00CC1AB0" w:rsidRPr="004D4C50">
        <w:rPr>
          <w:rFonts w:asciiTheme="majorBidi" w:hAnsiTheme="majorBidi" w:cstheme="majorBidi"/>
          <w:sz w:val="24"/>
          <w:szCs w:val="24"/>
        </w:rPr>
        <w:t xml:space="preserve">tissue stages </w:t>
      </w:r>
      <w:r w:rsidR="00824467" w:rsidRPr="004D4C50">
        <w:rPr>
          <w:rFonts w:asciiTheme="majorBidi" w:hAnsiTheme="majorBidi" w:cstheme="majorBidi"/>
          <w:sz w:val="24"/>
          <w:szCs w:val="24"/>
        </w:rPr>
        <w:t>were of different morphologies</w:t>
      </w:r>
      <w:r w:rsidR="00E10483" w:rsidRPr="004D4C50">
        <w:rPr>
          <w:rFonts w:asciiTheme="majorBidi" w:hAnsiTheme="majorBidi" w:cstheme="majorBidi"/>
          <w:sz w:val="24"/>
          <w:szCs w:val="24"/>
        </w:rPr>
        <w:t xml:space="preserve"> </w:t>
      </w:r>
      <w:r w:rsidR="00824467" w:rsidRPr="004D4C50">
        <w:rPr>
          <w:rFonts w:asciiTheme="majorBidi" w:hAnsiTheme="majorBidi" w:cstheme="majorBidi"/>
          <w:sz w:val="24"/>
          <w:szCs w:val="24"/>
        </w:rPr>
        <w:t xml:space="preserve">between </w:t>
      </w:r>
      <w:r w:rsidR="00E10483" w:rsidRPr="004D4C50">
        <w:rPr>
          <w:rFonts w:asciiTheme="majorBidi" w:hAnsiTheme="majorBidi" w:cstheme="majorBidi"/>
          <w:sz w:val="24"/>
          <w:szCs w:val="24"/>
        </w:rPr>
        <w:t xml:space="preserve">the </w:t>
      </w:r>
      <w:r w:rsidR="00CC1AB0" w:rsidRPr="004D4C50">
        <w:rPr>
          <w:rFonts w:asciiTheme="majorBidi" w:hAnsiTheme="majorBidi" w:cstheme="majorBidi"/>
          <w:sz w:val="24"/>
          <w:szCs w:val="24"/>
        </w:rPr>
        <w:t xml:space="preserve">different </w:t>
      </w:r>
      <w:r w:rsidR="00824467" w:rsidRPr="004D4C50">
        <w:rPr>
          <w:rFonts w:asciiTheme="majorBidi" w:hAnsiTheme="majorBidi" w:cstheme="majorBidi"/>
          <w:sz w:val="24"/>
          <w:szCs w:val="24"/>
        </w:rPr>
        <w:t>parasite</w:t>
      </w:r>
      <w:r w:rsidR="00E10483" w:rsidRPr="004D4C50">
        <w:rPr>
          <w:rFonts w:asciiTheme="majorBidi" w:hAnsiTheme="majorBidi" w:cstheme="majorBidi"/>
          <w:sz w:val="24"/>
          <w:szCs w:val="24"/>
        </w:rPr>
        <w:t>s</w:t>
      </w:r>
      <w:r w:rsidR="00824467" w:rsidRPr="004D4C50">
        <w:rPr>
          <w:rFonts w:asciiTheme="majorBidi" w:hAnsiTheme="majorBidi" w:cstheme="majorBidi"/>
          <w:sz w:val="24"/>
          <w:szCs w:val="24"/>
        </w:rPr>
        <w:t xml:space="preserve">. The intensity of parasitemia was found </w:t>
      </w:r>
      <w:r w:rsidR="004050AB" w:rsidRPr="004D4C50">
        <w:rPr>
          <w:rFonts w:asciiTheme="majorBidi" w:hAnsiTheme="majorBidi" w:cstheme="majorBidi"/>
          <w:sz w:val="24"/>
          <w:szCs w:val="24"/>
        </w:rPr>
        <w:t xml:space="preserve">to </w:t>
      </w:r>
      <w:r w:rsidR="00824467" w:rsidRPr="004D4C50">
        <w:rPr>
          <w:rFonts w:asciiTheme="majorBidi" w:hAnsiTheme="majorBidi" w:cstheme="majorBidi"/>
          <w:sz w:val="24"/>
          <w:szCs w:val="24"/>
        </w:rPr>
        <w:t xml:space="preserve">be </w:t>
      </w:r>
      <w:r w:rsidR="00E10483" w:rsidRPr="004D4C50">
        <w:rPr>
          <w:rFonts w:asciiTheme="majorBidi" w:hAnsiTheme="majorBidi" w:cstheme="majorBidi"/>
          <w:sz w:val="24"/>
          <w:szCs w:val="24"/>
        </w:rPr>
        <w:t xml:space="preserve">an </w:t>
      </w:r>
      <w:r w:rsidR="00CC1AB0" w:rsidRPr="004D4C50">
        <w:rPr>
          <w:rFonts w:asciiTheme="majorBidi" w:hAnsiTheme="majorBidi" w:cstheme="majorBidi"/>
          <w:sz w:val="24"/>
          <w:szCs w:val="24"/>
        </w:rPr>
        <w:t>un</w:t>
      </w:r>
      <w:r w:rsidR="00824467" w:rsidRPr="004D4C50">
        <w:rPr>
          <w:rFonts w:asciiTheme="majorBidi" w:hAnsiTheme="majorBidi" w:cstheme="majorBidi"/>
          <w:sz w:val="24"/>
          <w:szCs w:val="24"/>
        </w:rPr>
        <w:t xml:space="preserve">reliable indicator of </w:t>
      </w:r>
      <w:r w:rsidR="00CC1AB0" w:rsidRPr="004D4C50">
        <w:rPr>
          <w:rFonts w:asciiTheme="majorBidi" w:hAnsiTheme="majorBidi" w:cstheme="majorBidi"/>
          <w:sz w:val="24"/>
          <w:szCs w:val="24"/>
        </w:rPr>
        <w:t xml:space="preserve">avian host with </w:t>
      </w:r>
      <w:r w:rsidR="00824467" w:rsidRPr="004D4C50">
        <w:rPr>
          <w:rFonts w:asciiTheme="majorBidi" w:hAnsiTheme="majorBidi" w:cstheme="majorBidi"/>
          <w:sz w:val="24"/>
          <w:szCs w:val="24"/>
        </w:rPr>
        <w:t xml:space="preserve">exo-erythrocytic stages. Chromogenic </w:t>
      </w:r>
      <w:r w:rsidR="00824467" w:rsidRPr="004D4C50">
        <w:rPr>
          <w:rFonts w:asciiTheme="majorBidi" w:hAnsiTheme="majorBidi" w:cstheme="majorBidi"/>
          <w:i/>
          <w:iCs/>
          <w:sz w:val="24"/>
          <w:szCs w:val="24"/>
        </w:rPr>
        <w:t>in situ</w:t>
      </w:r>
      <w:r w:rsidR="00824467" w:rsidRPr="004D4C50">
        <w:rPr>
          <w:rFonts w:asciiTheme="majorBidi" w:hAnsiTheme="majorBidi" w:cstheme="majorBidi"/>
          <w:sz w:val="24"/>
          <w:szCs w:val="24"/>
        </w:rPr>
        <w:t xml:space="preserve"> hybridization technique was </w:t>
      </w:r>
      <w:r w:rsidR="003D3DF3" w:rsidRPr="004D4C50">
        <w:rPr>
          <w:rFonts w:asciiTheme="majorBidi" w:hAnsiTheme="majorBidi" w:cstheme="majorBidi"/>
          <w:sz w:val="24"/>
          <w:szCs w:val="24"/>
        </w:rPr>
        <w:t>successfully</w:t>
      </w:r>
      <w:r w:rsidR="00CC1AB0" w:rsidRPr="004D4C50">
        <w:rPr>
          <w:rFonts w:asciiTheme="majorBidi" w:hAnsiTheme="majorBidi" w:cstheme="majorBidi"/>
          <w:sz w:val="24"/>
          <w:szCs w:val="24"/>
        </w:rPr>
        <w:t xml:space="preserve"> </w:t>
      </w:r>
      <w:r w:rsidR="00824467" w:rsidRPr="004D4C50">
        <w:rPr>
          <w:rFonts w:asciiTheme="majorBidi" w:hAnsiTheme="majorBidi" w:cstheme="majorBidi"/>
          <w:sz w:val="24"/>
          <w:szCs w:val="24"/>
        </w:rPr>
        <w:t xml:space="preserve">used </w:t>
      </w:r>
      <w:r w:rsidR="00CC1AB0" w:rsidRPr="004D4C50">
        <w:rPr>
          <w:rFonts w:asciiTheme="majorBidi" w:hAnsiTheme="majorBidi" w:cstheme="majorBidi"/>
          <w:sz w:val="24"/>
          <w:szCs w:val="24"/>
        </w:rPr>
        <w:t xml:space="preserve">for </w:t>
      </w:r>
      <w:r w:rsidR="004050AB" w:rsidRPr="004D4C50">
        <w:rPr>
          <w:rFonts w:asciiTheme="majorBidi" w:hAnsiTheme="majorBidi" w:cstheme="majorBidi"/>
          <w:sz w:val="24"/>
          <w:szCs w:val="24"/>
        </w:rPr>
        <w:t xml:space="preserve">the </w:t>
      </w:r>
      <w:r w:rsidR="00CC1AB0" w:rsidRPr="004D4C50">
        <w:rPr>
          <w:rFonts w:asciiTheme="majorBidi" w:hAnsiTheme="majorBidi" w:cstheme="majorBidi"/>
          <w:sz w:val="24"/>
          <w:szCs w:val="24"/>
        </w:rPr>
        <w:t xml:space="preserve">search </w:t>
      </w:r>
      <w:r w:rsidR="004050AB" w:rsidRPr="004D4C50">
        <w:rPr>
          <w:rFonts w:asciiTheme="majorBidi" w:hAnsiTheme="majorBidi" w:cstheme="majorBidi"/>
          <w:sz w:val="24"/>
          <w:szCs w:val="24"/>
        </w:rPr>
        <w:t xml:space="preserve">of tissue stages </w:t>
      </w:r>
      <w:r w:rsidR="00824467" w:rsidRPr="004D4C50">
        <w:rPr>
          <w:rFonts w:asciiTheme="majorBidi" w:hAnsiTheme="majorBidi" w:cstheme="majorBidi"/>
          <w:sz w:val="24"/>
          <w:szCs w:val="24"/>
        </w:rPr>
        <w:t xml:space="preserve">and </w:t>
      </w:r>
      <w:r w:rsidR="004050AB" w:rsidRPr="004D4C50">
        <w:rPr>
          <w:rFonts w:asciiTheme="majorBidi" w:hAnsiTheme="majorBidi" w:cstheme="majorBidi"/>
          <w:sz w:val="24"/>
          <w:szCs w:val="24"/>
        </w:rPr>
        <w:t xml:space="preserve">the </w:t>
      </w:r>
      <w:r w:rsidR="00824467" w:rsidRPr="004D4C50">
        <w:rPr>
          <w:rFonts w:asciiTheme="majorBidi" w:hAnsiTheme="majorBidi" w:cstheme="majorBidi"/>
          <w:sz w:val="24"/>
          <w:szCs w:val="24"/>
        </w:rPr>
        <w:t>confirm</w:t>
      </w:r>
      <w:r w:rsidR="00CC1AB0" w:rsidRPr="004D4C50">
        <w:rPr>
          <w:rFonts w:asciiTheme="majorBidi" w:hAnsiTheme="majorBidi" w:cstheme="majorBidi"/>
          <w:sz w:val="24"/>
          <w:szCs w:val="24"/>
        </w:rPr>
        <w:t>ation</w:t>
      </w:r>
      <w:r w:rsidR="00824467" w:rsidRPr="004D4C50">
        <w:rPr>
          <w:rFonts w:asciiTheme="majorBidi" w:hAnsiTheme="majorBidi" w:cstheme="majorBidi"/>
          <w:sz w:val="24"/>
          <w:szCs w:val="24"/>
        </w:rPr>
        <w:t xml:space="preserve"> </w:t>
      </w:r>
      <w:r w:rsidR="004050AB" w:rsidRPr="004D4C50">
        <w:rPr>
          <w:rFonts w:asciiTheme="majorBidi" w:hAnsiTheme="majorBidi" w:cstheme="majorBidi"/>
          <w:sz w:val="24"/>
          <w:szCs w:val="24"/>
        </w:rPr>
        <w:t xml:space="preserve">of their </w:t>
      </w:r>
      <w:r w:rsidR="00824467" w:rsidRPr="004D4C50">
        <w:rPr>
          <w:rFonts w:asciiTheme="majorBidi" w:hAnsiTheme="majorBidi" w:cstheme="majorBidi"/>
          <w:sz w:val="24"/>
          <w:szCs w:val="24"/>
        </w:rPr>
        <w:t xml:space="preserve">generic identity. The obtained </w:t>
      </w:r>
      <w:r w:rsidR="004050AB" w:rsidRPr="004D4C50">
        <w:rPr>
          <w:rFonts w:asciiTheme="majorBidi" w:hAnsiTheme="majorBidi" w:cstheme="majorBidi"/>
          <w:sz w:val="24"/>
          <w:szCs w:val="24"/>
        </w:rPr>
        <w:t xml:space="preserve">new </w:t>
      </w:r>
      <w:r w:rsidR="00824467" w:rsidRPr="004D4C50">
        <w:rPr>
          <w:rFonts w:asciiTheme="majorBidi" w:hAnsiTheme="majorBidi" w:cstheme="majorBidi"/>
          <w:sz w:val="24"/>
          <w:szCs w:val="24"/>
        </w:rPr>
        <w:t xml:space="preserve">data </w:t>
      </w:r>
      <w:r w:rsidR="00CC1AB0" w:rsidRPr="004D4C50">
        <w:rPr>
          <w:rFonts w:asciiTheme="majorBidi" w:hAnsiTheme="majorBidi" w:cstheme="majorBidi"/>
          <w:sz w:val="24"/>
          <w:szCs w:val="24"/>
        </w:rPr>
        <w:t xml:space="preserve">contribute </w:t>
      </w:r>
      <w:r w:rsidR="009F593C" w:rsidRPr="004D4C50">
        <w:rPr>
          <w:rFonts w:asciiTheme="majorBidi" w:hAnsiTheme="majorBidi" w:cstheme="majorBidi"/>
          <w:sz w:val="24"/>
          <w:szCs w:val="24"/>
        </w:rPr>
        <w:t>to</w:t>
      </w:r>
      <w:r w:rsidR="004050AB" w:rsidRPr="004D4C50">
        <w:rPr>
          <w:rFonts w:asciiTheme="majorBidi" w:hAnsiTheme="majorBidi" w:cstheme="majorBidi"/>
          <w:sz w:val="24"/>
          <w:szCs w:val="24"/>
        </w:rPr>
        <w:t xml:space="preserve"> </w:t>
      </w:r>
      <w:r w:rsidR="009F593C" w:rsidRPr="004D4C50">
        <w:rPr>
          <w:rFonts w:asciiTheme="majorBidi" w:hAnsiTheme="majorBidi" w:cstheme="majorBidi"/>
          <w:sz w:val="24"/>
          <w:szCs w:val="24"/>
        </w:rPr>
        <w:t xml:space="preserve">new knowledge about </w:t>
      </w:r>
      <w:r w:rsidR="00824467" w:rsidRPr="004D4C50">
        <w:rPr>
          <w:rFonts w:asciiTheme="majorBidi" w:hAnsiTheme="majorBidi" w:cstheme="majorBidi"/>
          <w:sz w:val="24"/>
          <w:szCs w:val="24"/>
        </w:rPr>
        <w:t xml:space="preserve">exo-erythrocytic </w:t>
      </w:r>
      <w:r w:rsidR="004050AB" w:rsidRPr="004D4C50">
        <w:rPr>
          <w:rFonts w:asciiTheme="majorBidi" w:hAnsiTheme="majorBidi" w:cstheme="majorBidi"/>
          <w:sz w:val="24"/>
          <w:szCs w:val="24"/>
        </w:rPr>
        <w:t xml:space="preserve">development of </w:t>
      </w:r>
      <w:r w:rsidR="004050AB" w:rsidRPr="004D4C50">
        <w:rPr>
          <w:rFonts w:asciiTheme="majorBidi" w:hAnsiTheme="majorBidi" w:cstheme="majorBidi"/>
          <w:i/>
          <w:iCs/>
          <w:sz w:val="24"/>
          <w:szCs w:val="24"/>
        </w:rPr>
        <w:t>Haemoproteus</w:t>
      </w:r>
      <w:r w:rsidR="004050AB" w:rsidRPr="004D4C50">
        <w:rPr>
          <w:rFonts w:asciiTheme="majorBidi" w:hAnsiTheme="majorBidi" w:cstheme="majorBidi"/>
          <w:sz w:val="24"/>
          <w:szCs w:val="24"/>
        </w:rPr>
        <w:t xml:space="preserve"> parasites, including </w:t>
      </w:r>
      <w:r w:rsidR="009F593C" w:rsidRPr="004D4C50">
        <w:rPr>
          <w:rFonts w:asciiTheme="majorBidi" w:hAnsiTheme="majorBidi" w:cstheme="majorBidi"/>
          <w:sz w:val="24"/>
          <w:szCs w:val="24"/>
        </w:rPr>
        <w:t xml:space="preserve">the </w:t>
      </w:r>
      <w:r w:rsidR="004050AB" w:rsidRPr="004D4C50">
        <w:rPr>
          <w:rFonts w:asciiTheme="majorBidi" w:hAnsiTheme="majorBidi" w:cstheme="majorBidi"/>
          <w:sz w:val="24"/>
          <w:szCs w:val="24"/>
        </w:rPr>
        <w:t xml:space="preserve">predictability of molecular phylogenies in investigation of tissue </w:t>
      </w:r>
      <w:r w:rsidR="009F593C" w:rsidRPr="004D4C50">
        <w:rPr>
          <w:rFonts w:asciiTheme="majorBidi" w:hAnsiTheme="majorBidi" w:cstheme="majorBidi"/>
          <w:sz w:val="24"/>
          <w:szCs w:val="24"/>
        </w:rPr>
        <w:t>stages</w:t>
      </w:r>
      <w:r w:rsidR="004050AB" w:rsidRPr="004D4C50">
        <w:rPr>
          <w:rFonts w:asciiTheme="majorBidi" w:hAnsiTheme="majorBidi" w:cstheme="majorBidi"/>
          <w:sz w:val="24"/>
          <w:szCs w:val="24"/>
        </w:rPr>
        <w:t xml:space="preserve"> of avian haemoproteids</w:t>
      </w:r>
      <w:r w:rsidR="00824467" w:rsidRPr="004D4C50">
        <w:rPr>
          <w:rFonts w:asciiTheme="majorBidi" w:hAnsiTheme="majorBidi" w:cstheme="majorBidi"/>
          <w:sz w:val="24"/>
          <w:szCs w:val="24"/>
        </w:rPr>
        <w:t>.</w:t>
      </w:r>
    </w:p>
    <w:p w14:paraId="17916441" w14:textId="77777777" w:rsidR="00C672CA" w:rsidRDefault="00C672CA" w:rsidP="00C672CA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3A1E5EDB" w14:textId="0F4DC20F" w:rsidR="00C672CA" w:rsidRDefault="00C672CA" w:rsidP="00C672CA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LIST OF PUBLICATIONS ON THE DISSERTATION TOPIC</w:t>
      </w:r>
    </w:p>
    <w:p w14:paraId="0AD29C25" w14:textId="77777777" w:rsidR="00C672CA" w:rsidRPr="00786270" w:rsidRDefault="00C672CA" w:rsidP="00C672CA">
      <w:pPr>
        <w:pStyle w:val="ListParagraph"/>
        <w:numPr>
          <w:ilvl w:val="0"/>
          <w:numId w:val="1"/>
        </w:numPr>
        <w:spacing w:after="160" w:line="240" w:lineRule="auto"/>
        <w:ind w:left="425" w:hanging="425"/>
        <w:rPr>
          <w:lang w:val="en-GB"/>
        </w:rPr>
      </w:pPr>
      <w:r w:rsidRPr="00786270">
        <w:rPr>
          <w:b/>
          <w:bCs/>
          <w:lang w:val="en-GB"/>
        </w:rPr>
        <w:t>Duc, M.</w:t>
      </w:r>
      <w:r w:rsidRPr="00786270">
        <w:rPr>
          <w:lang w:val="en-GB"/>
        </w:rPr>
        <w:t xml:space="preserve">, Ilgūnas, M., Valkiūnas, G. 2020. Patterns of </w:t>
      </w:r>
      <w:r w:rsidRPr="00786270">
        <w:rPr>
          <w:i/>
          <w:iCs/>
          <w:lang w:val="en-GB"/>
        </w:rPr>
        <w:t>Haemoproteus majoris</w:t>
      </w:r>
      <w:r w:rsidRPr="00786270">
        <w:rPr>
          <w:lang w:val="en-GB"/>
        </w:rPr>
        <w:t xml:space="preserve"> (Haemosporida, Haemoproteidae) megalomeront development. </w:t>
      </w:r>
      <w:r w:rsidRPr="00CD2A5D">
        <w:rPr>
          <w:i/>
          <w:iCs/>
          <w:lang w:val="en-GB"/>
        </w:rPr>
        <w:t xml:space="preserve">Acta </w:t>
      </w:r>
      <w:proofErr w:type="spellStart"/>
      <w:r w:rsidRPr="00CD2A5D">
        <w:rPr>
          <w:i/>
          <w:iCs/>
          <w:lang w:val="en-GB"/>
        </w:rPr>
        <w:t>Tropica</w:t>
      </w:r>
      <w:proofErr w:type="spellEnd"/>
      <w:r>
        <w:rPr>
          <w:lang w:val="en-GB"/>
        </w:rPr>
        <w:t>.</w:t>
      </w:r>
      <w:r w:rsidRPr="00786270">
        <w:rPr>
          <w:lang w:val="en-GB"/>
        </w:rPr>
        <w:t xml:space="preserve"> 212, </w:t>
      </w:r>
      <w:r>
        <w:rPr>
          <w:lang w:val="en-GB"/>
        </w:rPr>
        <w:t>105706</w:t>
      </w:r>
      <w:r w:rsidRPr="00786270">
        <w:rPr>
          <w:lang w:val="en-GB"/>
        </w:rPr>
        <w:t xml:space="preserve">. doi: 10.1016/j.actatropica.2020.105706 (Q1 quartile; IF: </w:t>
      </w:r>
      <w:r>
        <w:rPr>
          <w:lang w:val="en-GB"/>
        </w:rPr>
        <w:t>3.112</w:t>
      </w:r>
      <w:r w:rsidRPr="00786270">
        <w:rPr>
          <w:lang w:val="en-GB"/>
        </w:rPr>
        <w:t>).</w:t>
      </w:r>
    </w:p>
    <w:p w14:paraId="4CBCFE19" w14:textId="77777777" w:rsidR="00C672CA" w:rsidRPr="00786270" w:rsidRDefault="00C672CA" w:rsidP="00C672CA">
      <w:pPr>
        <w:pStyle w:val="ListParagraph"/>
        <w:numPr>
          <w:ilvl w:val="0"/>
          <w:numId w:val="1"/>
        </w:numPr>
        <w:spacing w:after="160" w:line="240" w:lineRule="auto"/>
        <w:ind w:left="425" w:hanging="425"/>
        <w:rPr>
          <w:lang w:val="en-GB"/>
        </w:rPr>
      </w:pPr>
      <w:r w:rsidRPr="00786270">
        <w:rPr>
          <w:b/>
          <w:bCs/>
          <w:lang w:val="en-GB"/>
        </w:rPr>
        <w:t>Duc, M.</w:t>
      </w:r>
      <w:r w:rsidRPr="00786270">
        <w:rPr>
          <w:lang w:val="en-GB"/>
        </w:rPr>
        <w:t xml:space="preserve">, Ilgūnas, M., Kubiliūnaitė, M., Valkiūnas, G. 2021. First report of </w:t>
      </w:r>
      <w:r w:rsidRPr="00786270">
        <w:rPr>
          <w:i/>
          <w:iCs/>
          <w:lang w:val="en-GB"/>
        </w:rPr>
        <w:t xml:space="preserve">Haemoproteus </w:t>
      </w:r>
      <w:r w:rsidRPr="00786270">
        <w:rPr>
          <w:lang w:val="en-GB"/>
        </w:rPr>
        <w:t>(Haemosporida, Haem</w:t>
      </w:r>
      <w:r>
        <w:rPr>
          <w:lang w:val="en-GB"/>
        </w:rPr>
        <w:t>o</w:t>
      </w:r>
      <w:r w:rsidRPr="00786270">
        <w:rPr>
          <w:lang w:val="en-GB"/>
        </w:rPr>
        <w:t xml:space="preserve">proteidae) megalomeronts in the brain of an avian host, with description of </w:t>
      </w:r>
      <w:proofErr w:type="spellStart"/>
      <w:r w:rsidRPr="00786270">
        <w:rPr>
          <w:lang w:val="en-GB"/>
        </w:rPr>
        <w:t>megalomerogony</w:t>
      </w:r>
      <w:proofErr w:type="spellEnd"/>
      <w:r w:rsidRPr="00786270">
        <w:rPr>
          <w:lang w:val="en-GB"/>
        </w:rPr>
        <w:t xml:space="preserve"> of </w:t>
      </w:r>
      <w:r w:rsidRPr="00786270">
        <w:rPr>
          <w:i/>
          <w:iCs/>
          <w:lang w:val="en-GB"/>
        </w:rPr>
        <w:t>Haemoproteus pastoris</w:t>
      </w:r>
      <w:r w:rsidRPr="00786270">
        <w:rPr>
          <w:lang w:val="en-GB"/>
        </w:rPr>
        <w:t xml:space="preserve">, the blood parasite of the common starling. </w:t>
      </w:r>
      <w:r w:rsidRPr="00CD2A5D">
        <w:rPr>
          <w:i/>
          <w:iCs/>
          <w:lang w:val="en-GB"/>
        </w:rPr>
        <w:t>Animals</w:t>
      </w:r>
      <w:r>
        <w:rPr>
          <w:lang w:val="en-GB"/>
        </w:rPr>
        <w:t>.</w:t>
      </w:r>
      <w:r w:rsidRPr="00786270">
        <w:rPr>
          <w:lang w:val="en-GB"/>
        </w:rPr>
        <w:t xml:space="preserve"> 11(10), </w:t>
      </w:r>
      <w:r>
        <w:rPr>
          <w:lang w:val="en-GB"/>
        </w:rPr>
        <w:t>2824</w:t>
      </w:r>
      <w:r w:rsidRPr="00786270">
        <w:rPr>
          <w:lang w:val="en-GB"/>
        </w:rPr>
        <w:t>. doi: 10.3390/ani11102824. (Q1 quartile; IF: 3.</w:t>
      </w:r>
      <w:r>
        <w:rPr>
          <w:lang w:val="en-GB"/>
        </w:rPr>
        <w:t>231</w:t>
      </w:r>
      <w:r w:rsidRPr="00786270">
        <w:rPr>
          <w:lang w:val="en-GB"/>
        </w:rPr>
        <w:t>).</w:t>
      </w:r>
    </w:p>
    <w:p w14:paraId="096CE9F0" w14:textId="77777777" w:rsidR="00C672CA" w:rsidRPr="00786270" w:rsidRDefault="00C672CA" w:rsidP="00C672CA">
      <w:pPr>
        <w:pStyle w:val="ListParagraph"/>
        <w:numPr>
          <w:ilvl w:val="0"/>
          <w:numId w:val="1"/>
        </w:numPr>
        <w:spacing w:after="160" w:line="240" w:lineRule="auto"/>
        <w:ind w:left="425" w:hanging="425"/>
        <w:rPr>
          <w:lang w:val="en-GB"/>
        </w:rPr>
      </w:pPr>
      <w:r w:rsidRPr="00786270">
        <w:rPr>
          <w:lang w:val="en-GB"/>
        </w:rPr>
        <w:t xml:space="preserve">Hernández-Lara, C., </w:t>
      </w:r>
      <w:r w:rsidRPr="00786270">
        <w:rPr>
          <w:b/>
          <w:bCs/>
          <w:lang w:val="en-GB"/>
        </w:rPr>
        <w:t>Duc, M.</w:t>
      </w:r>
      <w:r w:rsidRPr="00786270">
        <w:rPr>
          <w:lang w:val="en-GB"/>
        </w:rPr>
        <w:t xml:space="preserve">, Ilgūnas, M., Valkiūnas, G. 2021. Massive infection of lungs with exo-erythrocytic meronts in European robin </w:t>
      </w:r>
      <w:r w:rsidRPr="00786270">
        <w:rPr>
          <w:i/>
          <w:iCs/>
          <w:lang w:val="en-GB"/>
        </w:rPr>
        <w:t>Erithacus rubecula</w:t>
      </w:r>
      <w:r w:rsidRPr="00786270">
        <w:rPr>
          <w:lang w:val="en-GB"/>
        </w:rPr>
        <w:t xml:space="preserve"> during natural </w:t>
      </w:r>
      <w:r w:rsidRPr="00786270">
        <w:rPr>
          <w:i/>
          <w:iCs/>
          <w:lang w:val="en-GB"/>
        </w:rPr>
        <w:t>Haemoproteus attenuatus</w:t>
      </w:r>
      <w:r w:rsidRPr="00786270">
        <w:rPr>
          <w:lang w:val="en-GB"/>
        </w:rPr>
        <w:t xml:space="preserve"> haemoproteosis. </w:t>
      </w:r>
      <w:r w:rsidRPr="00CD2A5D">
        <w:rPr>
          <w:i/>
          <w:iCs/>
          <w:lang w:val="en-GB"/>
        </w:rPr>
        <w:t>Animals</w:t>
      </w:r>
      <w:r>
        <w:rPr>
          <w:lang w:val="en-GB"/>
        </w:rPr>
        <w:t>.</w:t>
      </w:r>
      <w:r w:rsidRPr="00786270">
        <w:rPr>
          <w:lang w:val="en-GB"/>
        </w:rPr>
        <w:t xml:space="preserve"> 11(11), </w:t>
      </w:r>
      <w:r>
        <w:rPr>
          <w:lang w:val="en-GB"/>
        </w:rPr>
        <w:t>3273</w:t>
      </w:r>
      <w:r w:rsidRPr="00786270">
        <w:rPr>
          <w:lang w:val="en-GB"/>
        </w:rPr>
        <w:t>. doi: 10.3390/ani11113273. (Q1 quartile; IF: 3.</w:t>
      </w:r>
      <w:r>
        <w:rPr>
          <w:lang w:val="en-GB"/>
        </w:rPr>
        <w:t>231</w:t>
      </w:r>
      <w:r w:rsidRPr="00786270">
        <w:rPr>
          <w:lang w:val="en-GB"/>
        </w:rPr>
        <w:t>).</w:t>
      </w:r>
    </w:p>
    <w:p w14:paraId="32576265" w14:textId="77777777" w:rsidR="00C672CA" w:rsidRPr="00786270" w:rsidRDefault="00C672CA" w:rsidP="00C672CA">
      <w:pPr>
        <w:pStyle w:val="ListParagraph"/>
        <w:numPr>
          <w:ilvl w:val="0"/>
          <w:numId w:val="1"/>
        </w:numPr>
        <w:spacing w:after="160" w:line="240" w:lineRule="auto"/>
        <w:ind w:left="425" w:hanging="425"/>
        <w:rPr>
          <w:lang w:val="en-GB"/>
        </w:rPr>
      </w:pPr>
      <w:r w:rsidRPr="00786270">
        <w:rPr>
          <w:b/>
          <w:bCs/>
          <w:lang w:val="en-GB"/>
        </w:rPr>
        <w:t>Duc, M.</w:t>
      </w:r>
      <w:r w:rsidRPr="00786270">
        <w:rPr>
          <w:lang w:val="en-GB"/>
        </w:rPr>
        <w:t xml:space="preserve">, Himmel, T., Ilgūnas, M., Eigirdas, V., Weissenböck, H., Valkiūnas, G. </w:t>
      </w:r>
      <w:r>
        <w:rPr>
          <w:lang w:val="en-GB"/>
        </w:rPr>
        <w:t xml:space="preserve">2023. </w:t>
      </w:r>
      <w:r w:rsidRPr="00786270">
        <w:rPr>
          <w:lang w:val="en-GB"/>
        </w:rPr>
        <w:t xml:space="preserve">Exo-erythrocytic development of two </w:t>
      </w:r>
      <w:r w:rsidRPr="00786270">
        <w:rPr>
          <w:i/>
          <w:iCs/>
          <w:lang w:val="en-GB"/>
        </w:rPr>
        <w:t xml:space="preserve">Haemoproteus </w:t>
      </w:r>
      <w:r w:rsidRPr="00786270">
        <w:rPr>
          <w:lang w:val="en-GB"/>
        </w:rPr>
        <w:t xml:space="preserve">species (Haemosporida, Haemoproteidae), with description of </w:t>
      </w:r>
      <w:r w:rsidRPr="00786270">
        <w:rPr>
          <w:i/>
          <w:iCs/>
          <w:lang w:val="en-GB"/>
        </w:rPr>
        <w:t>Haemoproteus dumbbellus</w:t>
      </w:r>
      <w:r w:rsidRPr="00786270">
        <w:rPr>
          <w:lang w:val="en-GB"/>
        </w:rPr>
        <w:t xml:space="preserve">, a new blood parasite of bunting birds (Emberizidae). </w:t>
      </w:r>
      <w:r w:rsidRPr="00CD2A5D">
        <w:rPr>
          <w:i/>
          <w:iCs/>
          <w:lang w:val="en-GB"/>
        </w:rPr>
        <w:t>International Journal for Parasitology</w:t>
      </w:r>
      <w:r>
        <w:rPr>
          <w:lang w:val="en-GB"/>
        </w:rPr>
        <w:t>.</w:t>
      </w:r>
      <w:r w:rsidRPr="00786270">
        <w:rPr>
          <w:lang w:val="en-GB"/>
        </w:rPr>
        <w:t xml:space="preserve"> </w:t>
      </w:r>
      <w:r>
        <w:rPr>
          <w:i/>
          <w:iCs/>
          <w:lang w:val="en-GB"/>
        </w:rPr>
        <w:t>In press</w:t>
      </w:r>
      <w:r w:rsidRPr="00786270">
        <w:rPr>
          <w:lang w:val="en-GB"/>
        </w:rPr>
        <w:t>. doi: 10.1016/j.ijpara.2023.02.009. (Q1 quartile; IF: 4.</w:t>
      </w:r>
      <w:r>
        <w:rPr>
          <w:lang w:val="en-GB"/>
        </w:rPr>
        <w:t>0</w:t>
      </w:r>
      <w:r w:rsidRPr="00786270">
        <w:rPr>
          <w:lang w:val="en-GB"/>
        </w:rPr>
        <w:t>).</w:t>
      </w:r>
    </w:p>
    <w:p w14:paraId="5D669E19" w14:textId="77777777" w:rsidR="00C672CA" w:rsidRPr="00117206" w:rsidRDefault="00C672CA" w:rsidP="00C672CA">
      <w:pPr>
        <w:pStyle w:val="ListParagraph"/>
        <w:numPr>
          <w:ilvl w:val="0"/>
          <w:numId w:val="1"/>
        </w:numPr>
        <w:spacing w:after="160" w:line="240" w:lineRule="auto"/>
        <w:ind w:left="425" w:hanging="425"/>
        <w:rPr>
          <w:lang w:val="en-GB"/>
        </w:rPr>
      </w:pPr>
      <w:r w:rsidRPr="00117206">
        <w:rPr>
          <w:b/>
          <w:bCs/>
          <w:lang w:val="en-GB"/>
        </w:rPr>
        <w:t xml:space="preserve">Duc, M., </w:t>
      </w:r>
      <w:r w:rsidRPr="00117206">
        <w:rPr>
          <w:lang w:val="en-GB"/>
        </w:rPr>
        <w:t xml:space="preserve">Himmel, T., Harl, J., Iezhova, T., Nedorost, N., Matt, J., Ilgūnas, M., Weissenböck, H., Valkiūnas, G. 2023. Comparative analysis of the exo-erythrocytic development of five lineages of </w:t>
      </w:r>
      <w:r w:rsidRPr="00117206">
        <w:rPr>
          <w:i/>
          <w:iCs/>
          <w:lang w:val="en-GB"/>
        </w:rPr>
        <w:t>Haemoproteus majoris</w:t>
      </w:r>
      <w:r w:rsidRPr="00117206">
        <w:rPr>
          <w:lang w:val="en-GB"/>
        </w:rPr>
        <w:t xml:space="preserve">, a common haemosporidian parasite of European passeriform birds. </w:t>
      </w:r>
      <w:r w:rsidRPr="00117206">
        <w:rPr>
          <w:i/>
          <w:iCs/>
          <w:lang w:val="en-GB"/>
        </w:rPr>
        <w:t>Pathogens</w:t>
      </w:r>
      <w:r w:rsidRPr="00117206">
        <w:rPr>
          <w:lang w:val="en-GB"/>
        </w:rPr>
        <w:t>. 12(7), 898. doi: 10.3390/pathogens12070898. (Q2 quartile; IF: 3.7).</w:t>
      </w:r>
      <w:r w:rsidRPr="00117206">
        <w:rPr>
          <w:lang w:val="en-GB"/>
        </w:rPr>
        <w:br w:type="page"/>
      </w:r>
    </w:p>
    <w:p w14:paraId="41A3381E" w14:textId="0BDF0BE6" w:rsidR="004D4C50" w:rsidRPr="004D4C50" w:rsidRDefault="004D4C50" w:rsidP="00C672CA">
      <w:pPr>
        <w:spacing w:line="240" w:lineRule="auto"/>
        <w:rPr>
          <w:rFonts w:asciiTheme="majorBidi" w:hAnsiTheme="majorBidi" w:cstheme="majorBidi"/>
          <w:sz w:val="24"/>
          <w:szCs w:val="24"/>
          <w:lang w:val="lt-LT"/>
        </w:rPr>
      </w:pPr>
      <w:r w:rsidRPr="004D4C50">
        <w:rPr>
          <w:rFonts w:asciiTheme="majorBidi" w:hAnsiTheme="majorBidi" w:cstheme="majorBidi"/>
          <w:b/>
          <w:sz w:val="24"/>
          <w:szCs w:val="24"/>
          <w:lang w:val="lt-LT"/>
        </w:rPr>
        <w:lastRenderedPageBreak/>
        <w:t>Autorius:</w:t>
      </w:r>
      <w:r w:rsidRPr="004D4C50">
        <w:rPr>
          <w:rFonts w:asciiTheme="majorBidi" w:hAnsiTheme="majorBidi" w:cstheme="majorBidi"/>
          <w:sz w:val="24"/>
          <w:szCs w:val="24"/>
          <w:lang w:val="lt-LT"/>
        </w:rPr>
        <w:t xml:space="preserve"> Mélanie Yvonne Ludivine Duc</w:t>
      </w:r>
    </w:p>
    <w:p w14:paraId="2DAC9BC2" w14:textId="7FFAB2C3" w:rsidR="004D4C50" w:rsidRPr="004D4C50" w:rsidRDefault="004D4C50" w:rsidP="00C672CA">
      <w:pPr>
        <w:spacing w:line="240" w:lineRule="auto"/>
        <w:rPr>
          <w:rFonts w:asciiTheme="majorBidi" w:hAnsiTheme="majorBidi" w:cstheme="majorBidi"/>
          <w:sz w:val="24"/>
          <w:szCs w:val="24"/>
          <w:lang w:val="lt-LT"/>
        </w:rPr>
      </w:pPr>
      <w:r w:rsidRPr="004D4C50">
        <w:rPr>
          <w:rFonts w:asciiTheme="majorBidi" w:hAnsiTheme="majorBidi" w:cstheme="majorBidi"/>
          <w:b/>
          <w:sz w:val="24"/>
          <w:szCs w:val="24"/>
          <w:lang w:val="lt-LT"/>
        </w:rPr>
        <w:t>Disertacijos pavadinimas:</w:t>
      </w:r>
      <w:r w:rsidRPr="004D4C50">
        <w:rPr>
          <w:rFonts w:asciiTheme="majorBidi" w:hAnsiTheme="majorBidi" w:cstheme="majorBidi"/>
          <w:sz w:val="24"/>
          <w:szCs w:val="24"/>
          <w:lang w:val="lt-LT"/>
        </w:rPr>
        <w:t xml:space="preserve"> Egzoerithrocitinės </w:t>
      </w:r>
      <w:r w:rsidRPr="004D4C50">
        <w:rPr>
          <w:rFonts w:asciiTheme="majorBidi" w:hAnsiTheme="majorBidi" w:cstheme="majorBidi"/>
          <w:i/>
          <w:iCs/>
          <w:sz w:val="24"/>
          <w:szCs w:val="24"/>
          <w:lang w:val="lt-LT"/>
        </w:rPr>
        <w:t>Haemoproteus</w:t>
      </w:r>
      <w:r w:rsidRPr="004D4C50">
        <w:rPr>
          <w:rFonts w:asciiTheme="majorBidi" w:hAnsiTheme="majorBidi" w:cstheme="majorBidi"/>
          <w:sz w:val="24"/>
          <w:szCs w:val="24"/>
          <w:lang w:val="lt-LT"/>
        </w:rPr>
        <w:t xml:space="preserve"> (Apicomplexa, Haemosporida) parazitų vystymosi stadijos laukiniuose paukščiuse: įžvalgos į vystymosi dėsningumus</w:t>
      </w:r>
    </w:p>
    <w:p w14:paraId="51E0388B" w14:textId="7AC5BD50" w:rsidR="004D4C50" w:rsidRPr="004D4C50" w:rsidRDefault="004D4C50" w:rsidP="00C672CA">
      <w:pPr>
        <w:spacing w:line="240" w:lineRule="auto"/>
        <w:rPr>
          <w:rFonts w:asciiTheme="majorBidi" w:hAnsiTheme="majorBidi" w:cstheme="majorBidi"/>
          <w:sz w:val="24"/>
          <w:szCs w:val="24"/>
          <w:lang w:val="lt-LT"/>
        </w:rPr>
      </w:pPr>
      <w:r w:rsidRPr="004D4C50">
        <w:rPr>
          <w:rFonts w:asciiTheme="majorBidi" w:hAnsiTheme="majorBidi" w:cstheme="majorBidi"/>
          <w:b/>
          <w:sz w:val="24"/>
          <w:szCs w:val="24"/>
          <w:lang w:val="lt-LT"/>
        </w:rPr>
        <w:t>Mokslo kryptis:</w:t>
      </w:r>
      <w:r w:rsidRPr="004D4C50">
        <w:rPr>
          <w:rFonts w:asciiTheme="majorBidi" w:hAnsiTheme="majorBidi" w:cstheme="majorBidi"/>
          <w:sz w:val="24"/>
          <w:szCs w:val="24"/>
          <w:lang w:val="lt-LT"/>
        </w:rPr>
        <w:t xml:space="preserve"> Zoologija (N 014) </w:t>
      </w:r>
    </w:p>
    <w:p w14:paraId="21E608E3" w14:textId="77777777" w:rsidR="004D4C50" w:rsidRPr="004D4C50" w:rsidRDefault="004D4C50" w:rsidP="00C672CA">
      <w:pPr>
        <w:spacing w:line="240" w:lineRule="auto"/>
        <w:rPr>
          <w:rFonts w:asciiTheme="majorBidi" w:hAnsiTheme="majorBidi" w:cstheme="majorBidi"/>
          <w:sz w:val="24"/>
          <w:szCs w:val="24"/>
          <w:lang w:val="lt-LT"/>
        </w:rPr>
      </w:pPr>
      <w:r w:rsidRPr="004D4C50">
        <w:rPr>
          <w:rFonts w:asciiTheme="majorBidi" w:hAnsiTheme="majorBidi" w:cstheme="majorBidi"/>
          <w:b/>
          <w:sz w:val="24"/>
          <w:szCs w:val="24"/>
          <w:lang w:val="lt-LT"/>
        </w:rPr>
        <w:t>Mokslinis vadovas:</w:t>
      </w:r>
      <w:r w:rsidRPr="004D4C50">
        <w:rPr>
          <w:rFonts w:asciiTheme="majorBidi" w:hAnsiTheme="majorBidi" w:cstheme="majorBidi"/>
          <w:sz w:val="24"/>
          <w:szCs w:val="24"/>
          <w:lang w:val="lt-LT"/>
        </w:rPr>
        <w:t xml:space="preserve"> habil. dr. Gediminas Valkiūnas </w:t>
      </w:r>
    </w:p>
    <w:p w14:paraId="6A3CB691" w14:textId="36D2CE5A" w:rsidR="004D4C50" w:rsidRPr="004D4C50" w:rsidRDefault="004D4C50" w:rsidP="00C672CA">
      <w:pPr>
        <w:spacing w:line="240" w:lineRule="auto"/>
        <w:rPr>
          <w:rFonts w:asciiTheme="majorBidi" w:hAnsiTheme="majorBidi" w:cstheme="majorBidi"/>
          <w:sz w:val="24"/>
          <w:szCs w:val="24"/>
          <w:lang w:val="lt-LT"/>
        </w:rPr>
      </w:pPr>
      <w:r w:rsidRPr="004D4C50">
        <w:rPr>
          <w:rFonts w:asciiTheme="majorBidi" w:hAnsiTheme="majorBidi" w:cstheme="majorBidi"/>
          <w:b/>
          <w:sz w:val="24"/>
          <w:szCs w:val="24"/>
          <w:lang w:val="lt-LT"/>
        </w:rPr>
        <w:t>Doktorantūros studijų laikotarpis:</w:t>
      </w:r>
      <w:r w:rsidRPr="004D4C50">
        <w:rPr>
          <w:rFonts w:asciiTheme="majorBidi" w:hAnsiTheme="majorBidi" w:cstheme="majorBidi"/>
          <w:sz w:val="24"/>
          <w:szCs w:val="24"/>
          <w:lang w:val="lt-LT"/>
        </w:rPr>
        <w:t xml:space="preserve"> 2019 – 2023</w:t>
      </w:r>
    </w:p>
    <w:p w14:paraId="53A114AE" w14:textId="1D6B0807" w:rsidR="004D4C50" w:rsidRPr="004D4C50" w:rsidRDefault="004D4C50" w:rsidP="00C672CA">
      <w:pPr>
        <w:spacing w:line="240" w:lineRule="auto"/>
        <w:rPr>
          <w:rFonts w:asciiTheme="majorBidi" w:hAnsiTheme="majorBidi" w:cstheme="majorBidi"/>
          <w:sz w:val="24"/>
          <w:szCs w:val="24"/>
          <w:lang w:val="lt-LT"/>
        </w:rPr>
      </w:pPr>
      <w:r w:rsidRPr="004D4C50">
        <w:rPr>
          <w:rFonts w:asciiTheme="majorBidi" w:hAnsiTheme="majorBidi" w:cstheme="majorBidi"/>
          <w:b/>
          <w:sz w:val="24"/>
          <w:szCs w:val="24"/>
          <w:lang w:val="lt-LT"/>
        </w:rPr>
        <w:t xml:space="preserve">Gynimo data: </w:t>
      </w:r>
      <w:r w:rsidRPr="004D4C50">
        <w:rPr>
          <w:rFonts w:asciiTheme="majorBidi" w:hAnsiTheme="majorBidi" w:cstheme="majorBidi"/>
          <w:sz w:val="24"/>
          <w:szCs w:val="24"/>
          <w:lang w:val="lt-LT"/>
        </w:rPr>
        <w:t>2023 rugsėjo 8 d.</w:t>
      </w:r>
    </w:p>
    <w:p w14:paraId="65A3322C" w14:textId="77777777" w:rsidR="004D4C50" w:rsidRPr="004D4C50" w:rsidRDefault="004D4C50" w:rsidP="00C672CA">
      <w:pPr>
        <w:spacing w:line="240" w:lineRule="auto"/>
        <w:rPr>
          <w:rFonts w:asciiTheme="majorBidi" w:hAnsiTheme="majorBidi" w:cstheme="majorBidi"/>
          <w:sz w:val="24"/>
          <w:szCs w:val="24"/>
          <w:lang w:val="lt-LT"/>
        </w:rPr>
      </w:pPr>
    </w:p>
    <w:p w14:paraId="7E84A462" w14:textId="39849EB2" w:rsidR="004D4C50" w:rsidRPr="00C0501E" w:rsidRDefault="00C0501E" w:rsidP="00C672C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ab/>
      </w:r>
      <w:r w:rsidRPr="00C0501E">
        <w:rPr>
          <w:rFonts w:asciiTheme="majorBidi" w:hAnsiTheme="majorBidi" w:cstheme="majorBidi"/>
          <w:sz w:val="24"/>
          <w:szCs w:val="24"/>
          <w:lang w:val="lt-LT"/>
        </w:rPr>
        <w:t xml:space="preserve">Hemosporidiniai paukščių parazitai priklausantys </w:t>
      </w:r>
      <w:r w:rsidRPr="00C0501E">
        <w:rPr>
          <w:rFonts w:asciiTheme="majorBidi" w:hAnsiTheme="majorBidi" w:cstheme="majorBidi"/>
          <w:i/>
          <w:iCs/>
          <w:sz w:val="24"/>
          <w:szCs w:val="24"/>
          <w:lang w:val="lt-LT"/>
        </w:rPr>
        <w:t>Haemoproteus</w:t>
      </w:r>
      <w:r w:rsidRPr="00C0501E">
        <w:rPr>
          <w:rFonts w:asciiTheme="majorBidi" w:hAnsiTheme="majorBidi" w:cstheme="majorBidi"/>
          <w:sz w:val="24"/>
          <w:szCs w:val="24"/>
          <w:lang w:val="lt-LT"/>
        </w:rPr>
        <w:t xml:space="preserve"> (Apicomplexa, Haemosporida) genčiai yra plačiai paplitę ir sukeliantys neprisitaikysiu šeimininkų gaišimą. Yra </w:t>
      </w:r>
      <w:r w:rsidR="00F2415B" w:rsidRPr="00C0501E">
        <w:rPr>
          <w:rFonts w:asciiTheme="majorBidi" w:hAnsiTheme="majorBidi" w:cstheme="majorBidi"/>
          <w:sz w:val="24"/>
          <w:szCs w:val="24"/>
          <w:lang w:val="lt-LT"/>
        </w:rPr>
        <w:t>ap</w:t>
      </w:r>
      <w:r w:rsidR="00F2415B">
        <w:rPr>
          <w:rFonts w:asciiTheme="majorBidi" w:hAnsiTheme="majorBidi" w:cstheme="majorBidi"/>
          <w:sz w:val="24"/>
          <w:szCs w:val="24"/>
          <w:lang w:val="lt-LT"/>
        </w:rPr>
        <w:t>ra</w:t>
      </w:r>
      <w:r w:rsidR="00F2415B" w:rsidRPr="00C0501E">
        <w:rPr>
          <w:rFonts w:asciiTheme="majorBidi" w:hAnsiTheme="majorBidi" w:cstheme="majorBidi"/>
          <w:sz w:val="24"/>
          <w:szCs w:val="24"/>
          <w:lang w:val="lt-LT"/>
        </w:rPr>
        <w:t>šyta</w:t>
      </w:r>
      <w:r w:rsidRPr="00C0501E">
        <w:rPr>
          <w:rFonts w:asciiTheme="majorBidi" w:hAnsiTheme="majorBidi" w:cstheme="majorBidi"/>
          <w:sz w:val="24"/>
          <w:szCs w:val="24"/>
          <w:lang w:val="lt-LT"/>
        </w:rPr>
        <w:t xml:space="preserve"> daugiau kaip 170 šių patogenų rūšių, tačiau apie jų vystymosi ciklus, ypatingai egzoeritrocitinį </w:t>
      </w:r>
      <w:r w:rsidR="00F2415B" w:rsidRPr="00C0501E">
        <w:rPr>
          <w:rFonts w:asciiTheme="majorBidi" w:hAnsiTheme="majorBidi" w:cstheme="majorBidi"/>
          <w:sz w:val="24"/>
          <w:szCs w:val="24"/>
          <w:lang w:val="lt-LT"/>
        </w:rPr>
        <w:t>vystymąsi</w:t>
      </w:r>
      <w:r w:rsidRPr="00C0501E">
        <w:rPr>
          <w:rFonts w:asciiTheme="majorBidi" w:hAnsiTheme="majorBidi" w:cstheme="majorBidi"/>
          <w:sz w:val="24"/>
          <w:szCs w:val="24"/>
          <w:lang w:val="lt-LT"/>
        </w:rPr>
        <w:t>, kurio metu parazitai vystosi šeimininko vidaus organuose, yra žinoma mažai.</w:t>
      </w:r>
    </w:p>
    <w:p w14:paraId="5D090039" w14:textId="7D001E3D" w:rsidR="00C0501E" w:rsidRPr="00C672CA" w:rsidRDefault="00C0501E" w:rsidP="00C672CA">
      <w:pPr>
        <w:spacing w:line="240" w:lineRule="auto"/>
        <w:jc w:val="both"/>
        <w:rPr>
          <w:rFonts w:asciiTheme="majorBidi" w:hAnsiTheme="majorBidi" w:cstheme="majorBidi"/>
          <w:lang w:val="lt-LT"/>
        </w:rPr>
      </w:pPr>
      <w:r w:rsidRPr="00C0501E">
        <w:rPr>
          <w:rFonts w:asciiTheme="majorBidi" w:hAnsiTheme="majorBidi" w:cstheme="majorBidi"/>
          <w:sz w:val="24"/>
          <w:szCs w:val="24"/>
          <w:lang w:val="lt-LT"/>
        </w:rPr>
        <w:tab/>
        <w:t xml:space="preserve">Šio darbo tikslas buvo </w:t>
      </w:r>
      <w:r w:rsidR="00F2415B">
        <w:rPr>
          <w:rFonts w:asciiTheme="majorBidi" w:hAnsiTheme="majorBidi" w:cstheme="majorBidi"/>
          <w:sz w:val="24"/>
          <w:szCs w:val="24"/>
          <w:lang w:val="lt-LT"/>
        </w:rPr>
        <w:t>gauti naujų žinių</w:t>
      </w:r>
      <w:r w:rsidRPr="00C0501E">
        <w:rPr>
          <w:rFonts w:asciiTheme="majorBidi" w:hAnsiTheme="majorBidi" w:cstheme="majorBidi"/>
          <w:sz w:val="24"/>
          <w:szCs w:val="24"/>
          <w:lang w:val="lt-LT"/>
        </w:rPr>
        <w:t xml:space="preserve"> apie </w:t>
      </w:r>
      <w:r w:rsidRPr="00C0501E">
        <w:rPr>
          <w:rFonts w:asciiTheme="majorBidi" w:hAnsiTheme="majorBidi" w:cstheme="majorBidi"/>
          <w:i/>
          <w:iCs/>
          <w:sz w:val="24"/>
          <w:szCs w:val="24"/>
          <w:lang w:val="lt-LT"/>
        </w:rPr>
        <w:t xml:space="preserve">Haemoproteus </w:t>
      </w:r>
      <w:r w:rsidRPr="00C0501E">
        <w:rPr>
          <w:rFonts w:asciiTheme="majorBidi" w:hAnsiTheme="majorBidi" w:cstheme="majorBidi"/>
          <w:sz w:val="24"/>
          <w:szCs w:val="24"/>
          <w:lang w:val="lt-LT"/>
        </w:rPr>
        <w:t xml:space="preserve">egzoeritrocitines stadijas natūraliai užsikėtusiuose paukščiuose ir nustatyti tokio vystymosi dėsningumus. Gauti rezultatai rodo, kad egzoeritrocitinis vystymasis yra </w:t>
      </w:r>
      <w:r w:rsidR="00F2415B">
        <w:rPr>
          <w:rFonts w:asciiTheme="majorBidi" w:hAnsiTheme="majorBidi" w:cstheme="majorBidi"/>
          <w:sz w:val="24"/>
          <w:szCs w:val="24"/>
          <w:lang w:val="lt-LT"/>
        </w:rPr>
        <w:t xml:space="preserve">parazito </w:t>
      </w:r>
      <w:r w:rsidRPr="00C0501E">
        <w:rPr>
          <w:rFonts w:asciiTheme="majorBidi" w:hAnsiTheme="majorBidi" w:cstheme="majorBidi"/>
          <w:sz w:val="24"/>
          <w:szCs w:val="24"/>
          <w:lang w:val="lt-LT"/>
        </w:rPr>
        <w:t xml:space="preserve">rūšiai specifiškas ir ateityje gali būti vertingas taksonomijai. </w:t>
      </w:r>
      <w:r w:rsidRPr="00C0501E">
        <w:rPr>
          <w:rFonts w:asciiTheme="majorBidi" w:hAnsiTheme="majorBidi" w:cstheme="majorBidi"/>
          <w:i/>
          <w:iCs/>
          <w:sz w:val="24"/>
          <w:szCs w:val="24"/>
          <w:lang w:val="lt-LT"/>
        </w:rPr>
        <w:t>Haemoproteus majoris, H. pastoris</w:t>
      </w:r>
      <w:r w:rsidRPr="00C0501E">
        <w:rPr>
          <w:rFonts w:asciiTheme="majorBidi" w:hAnsiTheme="majorBidi" w:cstheme="majorBidi"/>
          <w:sz w:val="24"/>
          <w:szCs w:val="24"/>
          <w:lang w:val="lt-LT"/>
        </w:rPr>
        <w:t xml:space="preserve"> ir </w:t>
      </w:r>
      <w:r w:rsidRPr="00C0501E">
        <w:rPr>
          <w:rFonts w:asciiTheme="majorBidi" w:hAnsiTheme="majorBidi" w:cstheme="majorBidi"/>
          <w:i/>
          <w:iCs/>
          <w:sz w:val="24"/>
          <w:szCs w:val="24"/>
          <w:lang w:val="lt-LT"/>
        </w:rPr>
        <w:t xml:space="preserve">H. hirundinis </w:t>
      </w:r>
      <w:r w:rsidRPr="00C0501E">
        <w:rPr>
          <w:rFonts w:asciiTheme="majorBidi" w:hAnsiTheme="majorBidi" w:cstheme="majorBidi"/>
          <w:sz w:val="24"/>
          <w:szCs w:val="24"/>
          <w:lang w:val="lt-LT"/>
        </w:rPr>
        <w:t xml:space="preserve">vystė megalomerontus (dideles struktūras), o </w:t>
      </w:r>
      <w:r w:rsidRPr="00C0501E">
        <w:rPr>
          <w:rFonts w:asciiTheme="majorBidi" w:hAnsiTheme="majorBidi" w:cstheme="majorBidi"/>
          <w:i/>
          <w:iCs/>
          <w:sz w:val="24"/>
          <w:szCs w:val="24"/>
          <w:lang w:val="lt-LT"/>
        </w:rPr>
        <w:t>H. dumbbellus</w:t>
      </w:r>
      <w:r w:rsidRPr="00C0501E">
        <w:rPr>
          <w:rFonts w:asciiTheme="majorBidi" w:hAnsiTheme="majorBidi" w:cstheme="majorBidi"/>
          <w:sz w:val="24"/>
          <w:szCs w:val="24"/>
          <w:lang w:val="lt-LT"/>
        </w:rPr>
        <w:t xml:space="preserve"> ir </w:t>
      </w:r>
      <w:r w:rsidRPr="00C0501E">
        <w:rPr>
          <w:rFonts w:asciiTheme="majorBidi" w:hAnsiTheme="majorBidi" w:cstheme="majorBidi"/>
          <w:i/>
          <w:iCs/>
          <w:sz w:val="24"/>
          <w:szCs w:val="24"/>
          <w:lang w:val="lt-LT"/>
        </w:rPr>
        <w:t>H. attenuatus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 – </w:t>
      </w:r>
      <w:r w:rsidR="00F2415B">
        <w:rPr>
          <w:rFonts w:asciiTheme="majorBidi" w:hAnsiTheme="majorBidi" w:cstheme="majorBidi"/>
          <w:sz w:val="24"/>
          <w:szCs w:val="24"/>
          <w:lang w:val="lt-LT"/>
        </w:rPr>
        <w:t xml:space="preserve">tik 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merontus (mažas struktūras). Visos </w:t>
      </w:r>
      <w:r w:rsidR="00F2415B">
        <w:rPr>
          <w:rFonts w:asciiTheme="majorBidi" w:hAnsiTheme="majorBidi" w:cstheme="majorBidi"/>
          <w:sz w:val="24"/>
          <w:szCs w:val="24"/>
          <w:lang w:val="lt-LT"/>
        </w:rPr>
        <w:t xml:space="preserve">rastos </w:t>
      </w:r>
      <w:r>
        <w:rPr>
          <w:rFonts w:asciiTheme="majorBidi" w:hAnsiTheme="majorBidi" w:cstheme="majorBidi"/>
          <w:sz w:val="24"/>
          <w:szCs w:val="24"/>
          <w:lang w:val="lt-LT"/>
        </w:rPr>
        <w:t>audinių stadijos buvo skirtingos morfologijos</w:t>
      </w:r>
      <w:r w:rsidR="00F2415B">
        <w:rPr>
          <w:rFonts w:asciiTheme="majorBidi" w:hAnsiTheme="majorBidi" w:cstheme="majorBidi"/>
          <w:sz w:val="24"/>
          <w:szCs w:val="24"/>
          <w:lang w:val="lt-LT"/>
        </w:rPr>
        <w:t xml:space="preserve">, būdingos atitinkamai rūšiai. Nustatyta, kad parazitemijos intensyvumas nėra patikimas egzoeritrocitinių stadijų buvimo paukštyje indikatorius. Chromogeninė </w:t>
      </w:r>
      <w:r w:rsidR="00F2415B" w:rsidRPr="00F2415B">
        <w:rPr>
          <w:rFonts w:asciiTheme="majorBidi" w:hAnsiTheme="majorBidi" w:cstheme="majorBidi"/>
          <w:i/>
          <w:iCs/>
          <w:sz w:val="24"/>
          <w:szCs w:val="24"/>
          <w:lang w:val="lt-LT"/>
        </w:rPr>
        <w:t>in situ</w:t>
      </w:r>
      <w:r w:rsidR="00F2415B">
        <w:rPr>
          <w:rFonts w:asciiTheme="majorBidi" w:hAnsiTheme="majorBidi" w:cstheme="majorBidi"/>
          <w:sz w:val="24"/>
          <w:szCs w:val="24"/>
          <w:lang w:val="lt-LT"/>
        </w:rPr>
        <w:t xml:space="preserve"> hibridizacija buvo sėkmingai pritaikyta </w:t>
      </w:r>
      <w:r w:rsidR="00F2415B" w:rsidRPr="00C672CA">
        <w:rPr>
          <w:rFonts w:asciiTheme="majorBidi" w:hAnsiTheme="majorBidi" w:cstheme="majorBidi"/>
          <w:lang w:val="lt-LT"/>
        </w:rPr>
        <w:t xml:space="preserve">diagnozuojant ir identifikuojant hemosporidijų audinių stadijas. Naujai gauti duomenys leidžia geriau suprasti </w:t>
      </w:r>
      <w:r w:rsidR="00F2415B" w:rsidRPr="00C672CA">
        <w:rPr>
          <w:rFonts w:asciiTheme="majorBidi" w:hAnsiTheme="majorBidi" w:cstheme="majorBidi"/>
          <w:i/>
          <w:iCs/>
          <w:lang w:val="lt-LT"/>
        </w:rPr>
        <w:t>Haemoproteus</w:t>
      </w:r>
      <w:r w:rsidR="00F2415B" w:rsidRPr="00C672CA">
        <w:rPr>
          <w:rFonts w:asciiTheme="majorBidi" w:hAnsiTheme="majorBidi" w:cstheme="majorBidi"/>
          <w:lang w:val="lt-LT"/>
        </w:rPr>
        <w:t xml:space="preserve"> genties parazitų egzoeritrocitinį vystymąsi, įskaitant molekulinės filogenijos pritaikymas audinių stadijų tyrimuose.</w:t>
      </w:r>
    </w:p>
    <w:p w14:paraId="2B5F3FC7" w14:textId="77777777" w:rsidR="00C672CA" w:rsidRPr="00C672CA" w:rsidRDefault="00C672CA" w:rsidP="00C672CA">
      <w:pPr>
        <w:spacing w:line="240" w:lineRule="auto"/>
        <w:jc w:val="both"/>
        <w:rPr>
          <w:rFonts w:asciiTheme="majorBidi" w:hAnsiTheme="majorBidi" w:cstheme="majorBidi"/>
          <w:lang w:val="lt-LT"/>
        </w:rPr>
      </w:pPr>
    </w:p>
    <w:p w14:paraId="4CA21565" w14:textId="77777777" w:rsidR="00C672CA" w:rsidRPr="00C672CA" w:rsidRDefault="00C672CA" w:rsidP="00C672CA">
      <w:pPr>
        <w:spacing w:line="240" w:lineRule="auto"/>
        <w:rPr>
          <w:rFonts w:asciiTheme="majorBidi" w:hAnsiTheme="majorBidi" w:cstheme="majorBidi"/>
          <w:b/>
          <w:noProof/>
        </w:rPr>
      </w:pPr>
      <w:r w:rsidRPr="00C672CA">
        <w:rPr>
          <w:rFonts w:asciiTheme="majorBidi" w:hAnsiTheme="majorBidi" w:cstheme="majorBidi"/>
          <w:b/>
          <w:noProof/>
        </w:rPr>
        <w:t xml:space="preserve">PUBLIKACIJŲ DISERTACIJOS TEMA SĄRAŠAS </w:t>
      </w:r>
    </w:p>
    <w:p w14:paraId="19836F83" w14:textId="77777777" w:rsidR="00C672CA" w:rsidRPr="00C672CA" w:rsidRDefault="00C672CA" w:rsidP="00C672CA">
      <w:pPr>
        <w:pStyle w:val="ListParagraph"/>
        <w:numPr>
          <w:ilvl w:val="0"/>
          <w:numId w:val="2"/>
        </w:numPr>
        <w:spacing w:after="160" w:line="240" w:lineRule="auto"/>
        <w:ind w:left="426" w:hanging="426"/>
        <w:rPr>
          <w:rFonts w:asciiTheme="majorBidi" w:hAnsiTheme="majorBidi" w:cstheme="majorBidi"/>
          <w:szCs w:val="22"/>
          <w:lang w:val="en-GB"/>
        </w:rPr>
      </w:pPr>
      <w:r w:rsidRPr="00C672CA">
        <w:rPr>
          <w:rFonts w:asciiTheme="majorBidi" w:hAnsiTheme="majorBidi" w:cstheme="majorBidi"/>
          <w:b/>
          <w:bCs/>
          <w:szCs w:val="22"/>
          <w:lang w:val="en-GB"/>
        </w:rPr>
        <w:t>Duc, M.</w:t>
      </w:r>
      <w:r w:rsidRPr="00C672CA">
        <w:rPr>
          <w:rFonts w:asciiTheme="majorBidi" w:hAnsiTheme="majorBidi" w:cstheme="majorBidi"/>
          <w:szCs w:val="22"/>
          <w:lang w:val="en-GB"/>
        </w:rPr>
        <w:t xml:space="preserve">, Ilgūnas, M., Valkiūnas, G. 2020. Patterns of </w:t>
      </w:r>
      <w:r w:rsidRPr="00C672CA">
        <w:rPr>
          <w:rFonts w:asciiTheme="majorBidi" w:hAnsiTheme="majorBidi" w:cstheme="majorBidi"/>
          <w:i/>
          <w:iCs/>
          <w:szCs w:val="22"/>
          <w:lang w:val="en-GB"/>
        </w:rPr>
        <w:t>Haemoproteus majoris</w:t>
      </w:r>
      <w:r w:rsidRPr="00C672CA">
        <w:rPr>
          <w:rFonts w:asciiTheme="majorBidi" w:hAnsiTheme="majorBidi" w:cstheme="majorBidi"/>
          <w:szCs w:val="22"/>
          <w:lang w:val="en-GB"/>
        </w:rPr>
        <w:t xml:space="preserve"> (Haemosporida, Haemoproteidae) megalomeront development. </w:t>
      </w:r>
      <w:r w:rsidRPr="00C672CA">
        <w:rPr>
          <w:rFonts w:asciiTheme="majorBidi" w:hAnsiTheme="majorBidi" w:cstheme="majorBidi"/>
          <w:i/>
          <w:iCs/>
          <w:szCs w:val="22"/>
          <w:lang w:val="en-GB"/>
        </w:rPr>
        <w:t xml:space="preserve">Acta </w:t>
      </w:r>
      <w:proofErr w:type="spellStart"/>
      <w:r w:rsidRPr="00C672CA">
        <w:rPr>
          <w:rFonts w:asciiTheme="majorBidi" w:hAnsiTheme="majorBidi" w:cstheme="majorBidi"/>
          <w:i/>
          <w:iCs/>
          <w:szCs w:val="22"/>
          <w:lang w:val="en-GB"/>
        </w:rPr>
        <w:t>Tropica</w:t>
      </w:r>
      <w:proofErr w:type="spellEnd"/>
      <w:r w:rsidRPr="00C672CA">
        <w:rPr>
          <w:rFonts w:asciiTheme="majorBidi" w:hAnsiTheme="majorBidi" w:cstheme="majorBidi"/>
          <w:szCs w:val="22"/>
          <w:lang w:val="en-GB"/>
        </w:rPr>
        <w:t>. 212, 105706. doi: 10.1016/j.actatropica.2020.105706 (Q1 quartile; IF: 3.112).</w:t>
      </w:r>
    </w:p>
    <w:p w14:paraId="6259A644" w14:textId="77777777" w:rsidR="00C672CA" w:rsidRPr="00C672CA" w:rsidRDefault="00C672CA" w:rsidP="00C672CA">
      <w:pPr>
        <w:pStyle w:val="ListParagraph"/>
        <w:numPr>
          <w:ilvl w:val="0"/>
          <w:numId w:val="2"/>
        </w:numPr>
        <w:spacing w:after="160" w:line="240" w:lineRule="auto"/>
        <w:ind w:left="425" w:hanging="425"/>
        <w:rPr>
          <w:rFonts w:asciiTheme="majorBidi" w:hAnsiTheme="majorBidi" w:cstheme="majorBidi"/>
          <w:szCs w:val="22"/>
          <w:lang w:val="en-GB"/>
        </w:rPr>
      </w:pPr>
      <w:r w:rsidRPr="00C672CA">
        <w:rPr>
          <w:rFonts w:asciiTheme="majorBidi" w:hAnsiTheme="majorBidi" w:cstheme="majorBidi"/>
          <w:b/>
          <w:bCs/>
          <w:szCs w:val="22"/>
          <w:lang w:val="en-GB"/>
        </w:rPr>
        <w:t>Duc, M.</w:t>
      </w:r>
      <w:r w:rsidRPr="00C672CA">
        <w:rPr>
          <w:rFonts w:asciiTheme="majorBidi" w:hAnsiTheme="majorBidi" w:cstheme="majorBidi"/>
          <w:szCs w:val="22"/>
          <w:lang w:val="en-GB"/>
        </w:rPr>
        <w:t xml:space="preserve">, Ilgūnas, M., Kubiliūnaitė, M., Valkiūnas, G. 2021. First report of </w:t>
      </w:r>
      <w:r w:rsidRPr="00C672CA">
        <w:rPr>
          <w:rFonts w:asciiTheme="majorBidi" w:hAnsiTheme="majorBidi" w:cstheme="majorBidi"/>
          <w:i/>
          <w:iCs/>
          <w:szCs w:val="22"/>
          <w:lang w:val="en-GB"/>
        </w:rPr>
        <w:t xml:space="preserve">Haemoproteus </w:t>
      </w:r>
      <w:r w:rsidRPr="00C672CA">
        <w:rPr>
          <w:rFonts w:asciiTheme="majorBidi" w:hAnsiTheme="majorBidi" w:cstheme="majorBidi"/>
          <w:szCs w:val="22"/>
          <w:lang w:val="en-GB"/>
        </w:rPr>
        <w:t xml:space="preserve">(Haemosporida, Haemoproteidae) megalomeronts in the brain of an avian host, with description of </w:t>
      </w:r>
      <w:proofErr w:type="spellStart"/>
      <w:r w:rsidRPr="00C672CA">
        <w:rPr>
          <w:rFonts w:asciiTheme="majorBidi" w:hAnsiTheme="majorBidi" w:cstheme="majorBidi"/>
          <w:szCs w:val="22"/>
          <w:lang w:val="en-GB"/>
        </w:rPr>
        <w:t>megalomerogony</w:t>
      </w:r>
      <w:proofErr w:type="spellEnd"/>
      <w:r w:rsidRPr="00C672CA">
        <w:rPr>
          <w:rFonts w:asciiTheme="majorBidi" w:hAnsiTheme="majorBidi" w:cstheme="majorBidi"/>
          <w:szCs w:val="22"/>
          <w:lang w:val="en-GB"/>
        </w:rPr>
        <w:t xml:space="preserve"> of </w:t>
      </w:r>
      <w:r w:rsidRPr="00C672CA">
        <w:rPr>
          <w:rFonts w:asciiTheme="majorBidi" w:hAnsiTheme="majorBidi" w:cstheme="majorBidi"/>
          <w:i/>
          <w:iCs/>
          <w:szCs w:val="22"/>
          <w:lang w:val="en-GB"/>
        </w:rPr>
        <w:t>Haemoproteus pastoris</w:t>
      </w:r>
      <w:r w:rsidRPr="00C672CA">
        <w:rPr>
          <w:rFonts w:asciiTheme="majorBidi" w:hAnsiTheme="majorBidi" w:cstheme="majorBidi"/>
          <w:szCs w:val="22"/>
          <w:lang w:val="en-GB"/>
        </w:rPr>
        <w:t xml:space="preserve">, the blood parasite of the common starling. </w:t>
      </w:r>
      <w:r w:rsidRPr="00C672CA">
        <w:rPr>
          <w:rFonts w:asciiTheme="majorBidi" w:hAnsiTheme="majorBidi" w:cstheme="majorBidi"/>
          <w:i/>
          <w:iCs/>
          <w:szCs w:val="22"/>
          <w:lang w:val="en-GB"/>
        </w:rPr>
        <w:t>Animals</w:t>
      </w:r>
      <w:r w:rsidRPr="00C672CA">
        <w:rPr>
          <w:rFonts w:asciiTheme="majorBidi" w:hAnsiTheme="majorBidi" w:cstheme="majorBidi"/>
          <w:szCs w:val="22"/>
          <w:lang w:val="en-GB"/>
        </w:rPr>
        <w:t>. 11(10), 2824. doi: 10.3390/ani11102824. (Q1 quartile; IF: 3.231).</w:t>
      </w:r>
    </w:p>
    <w:p w14:paraId="244C68F4" w14:textId="77777777" w:rsidR="00C672CA" w:rsidRPr="00C672CA" w:rsidRDefault="00C672CA" w:rsidP="00C672CA">
      <w:pPr>
        <w:pStyle w:val="ListParagraph"/>
        <w:numPr>
          <w:ilvl w:val="0"/>
          <w:numId w:val="2"/>
        </w:numPr>
        <w:spacing w:after="160" w:line="240" w:lineRule="auto"/>
        <w:ind w:left="425" w:hanging="425"/>
        <w:rPr>
          <w:rFonts w:asciiTheme="majorBidi" w:hAnsiTheme="majorBidi" w:cstheme="majorBidi"/>
          <w:szCs w:val="22"/>
          <w:lang w:val="en-GB"/>
        </w:rPr>
      </w:pPr>
      <w:r w:rsidRPr="00C672CA">
        <w:rPr>
          <w:rFonts w:asciiTheme="majorBidi" w:hAnsiTheme="majorBidi" w:cstheme="majorBidi"/>
          <w:szCs w:val="22"/>
          <w:lang w:val="en-GB"/>
        </w:rPr>
        <w:t xml:space="preserve">Hernández-Lara, C., </w:t>
      </w:r>
      <w:r w:rsidRPr="00C672CA">
        <w:rPr>
          <w:rFonts w:asciiTheme="majorBidi" w:hAnsiTheme="majorBidi" w:cstheme="majorBidi"/>
          <w:b/>
          <w:bCs/>
          <w:szCs w:val="22"/>
          <w:lang w:val="en-GB"/>
        </w:rPr>
        <w:t>Duc, M.</w:t>
      </w:r>
      <w:r w:rsidRPr="00C672CA">
        <w:rPr>
          <w:rFonts w:asciiTheme="majorBidi" w:hAnsiTheme="majorBidi" w:cstheme="majorBidi"/>
          <w:szCs w:val="22"/>
          <w:lang w:val="en-GB"/>
        </w:rPr>
        <w:t xml:space="preserve">, Ilgūnas, M., Valkiūnas, G. 2021. Massive infection of lungs with exo-erythrocytic meronts in European robin </w:t>
      </w:r>
      <w:r w:rsidRPr="00C672CA">
        <w:rPr>
          <w:rFonts w:asciiTheme="majorBidi" w:hAnsiTheme="majorBidi" w:cstheme="majorBidi"/>
          <w:i/>
          <w:iCs/>
          <w:szCs w:val="22"/>
          <w:lang w:val="en-GB"/>
        </w:rPr>
        <w:t>Erithacus rubecula</w:t>
      </w:r>
      <w:r w:rsidRPr="00C672CA">
        <w:rPr>
          <w:rFonts w:asciiTheme="majorBidi" w:hAnsiTheme="majorBidi" w:cstheme="majorBidi"/>
          <w:szCs w:val="22"/>
          <w:lang w:val="en-GB"/>
        </w:rPr>
        <w:t xml:space="preserve"> during natural </w:t>
      </w:r>
      <w:r w:rsidRPr="00C672CA">
        <w:rPr>
          <w:rFonts w:asciiTheme="majorBidi" w:hAnsiTheme="majorBidi" w:cstheme="majorBidi"/>
          <w:i/>
          <w:iCs/>
          <w:szCs w:val="22"/>
          <w:lang w:val="en-GB"/>
        </w:rPr>
        <w:t>Haemoproteus attenuatus</w:t>
      </w:r>
      <w:r w:rsidRPr="00C672CA">
        <w:rPr>
          <w:rFonts w:asciiTheme="majorBidi" w:hAnsiTheme="majorBidi" w:cstheme="majorBidi"/>
          <w:szCs w:val="22"/>
          <w:lang w:val="en-GB"/>
        </w:rPr>
        <w:t xml:space="preserve"> haemoproteosis. </w:t>
      </w:r>
      <w:r w:rsidRPr="00C672CA">
        <w:rPr>
          <w:rFonts w:asciiTheme="majorBidi" w:hAnsiTheme="majorBidi" w:cstheme="majorBidi"/>
          <w:i/>
          <w:iCs/>
          <w:szCs w:val="22"/>
          <w:lang w:val="en-GB"/>
        </w:rPr>
        <w:t>Animals</w:t>
      </w:r>
      <w:r w:rsidRPr="00C672CA">
        <w:rPr>
          <w:rFonts w:asciiTheme="majorBidi" w:hAnsiTheme="majorBidi" w:cstheme="majorBidi"/>
          <w:szCs w:val="22"/>
          <w:lang w:val="en-GB"/>
        </w:rPr>
        <w:t>. 11(11), 3273. doi: 10.3390/ani11113273. (Q1 quartile; IF: 3.231).</w:t>
      </w:r>
    </w:p>
    <w:p w14:paraId="4CEA80F3" w14:textId="77777777" w:rsidR="00C672CA" w:rsidRDefault="00C672CA" w:rsidP="00C672CA">
      <w:pPr>
        <w:pStyle w:val="ListParagraph"/>
        <w:numPr>
          <w:ilvl w:val="0"/>
          <w:numId w:val="2"/>
        </w:numPr>
        <w:spacing w:after="160" w:line="240" w:lineRule="auto"/>
        <w:ind w:left="425" w:hanging="425"/>
        <w:rPr>
          <w:rFonts w:asciiTheme="majorBidi" w:hAnsiTheme="majorBidi" w:cstheme="majorBidi"/>
          <w:szCs w:val="22"/>
          <w:lang w:val="en-GB"/>
        </w:rPr>
      </w:pPr>
      <w:r w:rsidRPr="00C672CA">
        <w:rPr>
          <w:rFonts w:asciiTheme="majorBidi" w:hAnsiTheme="majorBidi" w:cstheme="majorBidi"/>
          <w:b/>
          <w:bCs/>
          <w:szCs w:val="22"/>
          <w:lang w:val="en-GB"/>
        </w:rPr>
        <w:t>Duc, M.</w:t>
      </w:r>
      <w:r w:rsidRPr="00C672CA">
        <w:rPr>
          <w:rFonts w:asciiTheme="majorBidi" w:hAnsiTheme="majorBidi" w:cstheme="majorBidi"/>
          <w:szCs w:val="22"/>
          <w:lang w:val="en-GB"/>
        </w:rPr>
        <w:t xml:space="preserve">, Himmel, T., Ilgūnas, M., Eigirdas, V., Weissenböck, H., Valkiūnas, G. 2023. Exo-erythrocytic development of two </w:t>
      </w:r>
      <w:r w:rsidRPr="00C672CA">
        <w:rPr>
          <w:rFonts w:asciiTheme="majorBidi" w:hAnsiTheme="majorBidi" w:cstheme="majorBidi"/>
          <w:i/>
          <w:iCs/>
          <w:szCs w:val="22"/>
          <w:lang w:val="en-GB"/>
        </w:rPr>
        <w:t xml:space="preserve">Haemoproteus </w:t>
      </w:r>
      <w:r w:rsidRPr="00C672CA">
        <w:rPr>
          <w:rFonts w:asciiTheme="majorBidi" w:hAnsiTheme="majorBidi" w:cstheme="majorBidi"/>
          <w:szCs w:val="22"/>
          <w:lang w:val="en-GB"/>
        </w:rPr>
        <w:t xml:space="preserve">species (Haemosporida, Haemoproteidae), with description of </w:t>
      </w:r>
      <w:r w:rsidRPr="00C672CA">
        <w:rPr>
          <w:rFonts w:asciiTheme="majorBidi" w:hAnsiTheme="majorBidi" w:cstheme="majorBidi"/>
          <w:i/>
          <w:iCs/>
          <w:szCs w:val="22"/>
          <w:lang w:val="en-GB"/>
        </w:rPr>
        <w:t>Haemoproteus dumbbellus</w:t>
      </w:r>
      <w:r w:rsidRPr="00C672CA">
        <w:rPr>
          <w:rFonts w:asciiTheme="majorBidi" w:hAnsiTheme="majorBidi" w:cstheme="majorBidi"/>
          <w:szCs w:val="22"/>
          <w:lang w:val="en-GB"/>
        </w:rPr>
        <w:t xml:space="preserve">, a new blood parasite of bunting birds (Emberizidae). </w:t>
      </w:r>
      <w:r w:rsidRPr="00C672CA">
        <w:rPr>
          <w:rFonts w:asciiTheme="majorBidi" w:hAnsiTheme="majorBidi" w:cstheme="majorBidi"/>
          <w:i/>
          <w:iCs/>
          <w:szCs w:val="22"/>
          <w:lang w:val="en-GB"/>
        </w:rPr>
        <w:t>International Journal for Parasitology</w:t>
      </w:r>
      <w:r w:rsidRPr="00C672CA">
        <w:rPr>
          <w:rFonts w:asciiTheme="majorBidi" w:hAnsiTheme="majorBidi" w:cstheme="majorBidi"/>
          <w:szCs w:val="22"/>
          <w:lang w:val="en-GB"/>
        </w:rPr>
        <w:t xml:space="preserve">. </w:t>
      </w:r>
      <w:r w:rsidRPr="00C672CA">
        <w:rPr>
          <w:rFonts w:asciiTheme="majorBidi" w:hAnsiTheme="majorBidi" w:cstheme="majorBidi"/>
          <w:i/>
          <w:iCs/>
          <w:szCs w:val="22"/>
          <w:lang w:val="en-GB"/>
        </w:rPr>
        <w:t>In press</w:t>
      </w:r>
      <w:r w:rsidRPr="00C672CA">
        <w:rPr>
          <w:rFonts w:asciiTheme="majorBidi" w:hAnsiTheme="majorBidi" w:cstheme="majorBidi"/>
          <w:szCs w:val="22"/>
          <w:lang w:val="en-GB"/>
        </w:rPr>
        <w:t>. doi: 10.1016/j.ijpara.2023.02.009. (Q1 quartile; IF: 4.0).</w:t>
      </w:r>
    </w:p>
    <w:p w14:paraId="2E4949D4" w14:textId="1DF4A1A9" w:rsidR="00C672CA" w:rsidRPr="00C672CA" w:rsidRDefault="00C672CA" w:rsidP="00C672CA">
      <w:pPr>
        <w:pStyle w:val="ListParagraph"/>
        <w:numPr>
          <w:ilvl w:val="0"/>
          <w:numId w:val="2"/>
        </w:numPr>
        <w:spacing w:after="160" w:line="240" w:lineRule="auto"/>
        <w:ind w:left="425" w:hanging="425"/>
        <w:rPr>
          <w:rFonts w:asciiTheme="majorBidi" w:hAnsiTheme="majorBidi" w:cstheme="majorBidi"/>
          <w:szCs w:val="22"/>
          <w:lang w:val="en-GB"/>
        </w:rPr>
      </w:pPr>
      <w:r w:rsidRPr="00C672CA">
        <w:rPr>
          <w:rFonts w:asciiTheme="majorBidi" w:hAnsiTheme="majorBidi" w:cstheme="majorBidi"/>
          <w:b/>
          <w:bCs/>
        </w:rPr>
        <w:t xml:space="preserve">Duc, M., </w:t>
      </w:r>
      <w:r w:rsidRPr="00C672CA">
        <w:rPr>
          <w:rFonts w:asciiTheme="majorBidi" w:hAnsiTheme="majorBidi" w:cstheme="majorBidi"/>
        </w:rPr>
        <w:t xml:space="preserve">Himmel, T., Harl, J., Iezhova, T., Nedorost, N., Matt, J., Ilgūnas, M., Weissenböck, H., Valkiūnas, G. 2023. Comparative analysis of the exo-erythrocytic development of five lineages of </w:t>
      </w:r>
      <w:r w:rsidRPr="00C672CA">
        <w:rPr>
          <w:rFonts w:asciiTheme="majorBidi" w:hAnsiTheme="majorBidi" w:cstheme="majorBidi"/>
          <w:i/>
          <w:iCs/>
        </w:rPr>
        <w:t>Haemoproteus majoris</w:t>
      </w:r>
      <w:r w:rsidRPr="00C672CA">
        <w:rPr>
          <w:rFonts w:asciiTheme="majorBidi" w:hAnsiTheme="majorBidi" w:cstheme="majorBidi"/>
        </w:rPr>
        <w:t xml:space="preserve">, a common haemosporidian parasite of European passeriform birds. </w:t>
      </w:r>
      <w:r w:rsidRPr="00C672CA">
        <w:rPr>
          <w:rFonts w:asciiTheme="majorBidi" w:hAnsiTheme="majorBidi" w:cstheme="majorBidi"/>
          <w:i/>
          <w:iCs/>
        </w:rPr>
        <w:t>Pathogens</w:t>
      </w:r>
      <w:r w:rsidRPr="00C672CA">
        <w:rPr>
          <w:rFonts w:asciiTheme="majorBidi" w:hAnsiTheme="majorBidi" w:cstheme="majorBidi"/>
        </w:rPr>
        <w:t>. 12(7), 898. doi: 10.3390/pathogens12070898. (Q2 quartile; IF: 3.7).</w:t>
      </w:r>
    </w:p>
    <w:sectPr w:rsidR="00C672CA" w:rsidRPr="00C672CA" w:rsidSect="00BD7F4A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1E64"/>
    <w:multiLevelType w:val="hybridMultilevel"/>
    <w:tmpl w:val="57E098A2"/>
    <w:lvl w:ilvl="0" w:tplc="FFFFFFF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24207B"/>
    <w:multiLevelType w:val="hybridMultilevel"/>
    <w:tmpl w:val="57E098A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179522">
    <w:abstractNumId w:val="1"/>
  </w:num>
  <w:num w:numId="2" w16cid:durableId="468787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4A"/>
    <w:rsid w:val="00004F18"/>
    <w:rsid w:val="00032654"/>
    <w:rsid w:val="001E14FA"/>
    <w:rsid w:val="001E799B"/>
    <w:rsid w:val="00381413"/>
    <w:rsid w:val="003D3DF3"/>
    <w:rsid w:val="004050AB"/>
    <w:rsid w:val="004D4C50"/>
    <w:rsid w:val="00824467"/>
    <w:rsid w:val="009E1FDB"/>
    <w:rsid w:val="009F51A5"/>
    <w:rsid w:val="009F593C"/>
    <w:rsid w:val="00BD7F4A"/>
    <w:rsid w:val="00C0501E"/>
    <w:rsid w:val="00C672CA"/>
    <w:rsid w:val="00CC1AB0"/>
    <w:rsid w:val="00E10483"/>
    <w:rsid w:val="00E2648C"/>
    <w:rsid w:val="00F2415B"/>
    <w:rsid w:val="00FA4F22"/>
    <w:rsid w:val="00F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4160"/>
  <w15:chartTrackingRefBased/>
  <w15:docId w15:val="{573C5F7F-38AF-4195-8DC5-FE073776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4A"/>
    <w:pPr>
      <w:spacing w:line="256" w:lineRule="auto"/>
    </w:pPr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C1AB0"/>
    <w:pPr>
      <w:spacing w:after="0" w:line="240" w:lineRule="auto"/>
    </w:pPr>
    <w:rPr>
      <w:kern w:val="0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C672CA"/>
    <w:pPr>
      <w:spacing w:after="0" w:line="276" w:lineRule="auto"/>
      <w:ind w:left="720" w:firstLine="284"/>
      <w:contextualSpacing/>
      <w:jc w:val="both"/>
    </w:pPr>
    <w:rPr>
      <w:rFonts w:ascii="Times New Roman" w:hAnsi="Times New Roman" w:cs="Times New Roman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Duc</dc:creator>
  <cp:keywords/>
  <dc:description/>
  <cp:lastModifiedBy>Mélanie Duc</cp:lastModifiedBy>
  <cp:revision>2</cp:revision>
  <dcterms:created xsi:type="dcterms:W3CDTF">2023-09-18T07:43:00Z</dcterms:created>
  <dcterms:modified xsi:type="dcterms:W3CDTF">2023-09-18T07:43:00Z</dcterms:modified>
</cp:coreProperties>
</file>