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FAB4" w14:textId="77777777" w:rsidR="00665C22" w:rsidRPr="00EE44FA" w:rsidRDefault="00665C22" w:rsidP="00665C22">
      <w:pPr>
        <w:spacing w:after="0"/>
        <w:jc w:val="center"/>
        <w:rPr>
          <w:rFonts w:ascii="Times New Roman" w:hAnsi="Times New Roman"/>
          <w:b/>
          <w:color w:val="000000"/>
        </w:rPr>
      </w:pPr>
      <w:r w:rsidRPr="00EE44FA">
        <w:rPr>
          <w:rFonts w:ascii="Times New Roman" w:hAnsi="Times New Roman"/>
          <w:b/>
          <w:color w:val="000000"/>
        </w:rPr>
        <w:t xml:space="preserve">ATVIRO KONKURSO Į  </w:t>
      </w:r>
      <w:r w:rsidR="00FE5DBB" w:rsidRPr="00EE44FA">
        <w:rPr>
          <w:rFonts w:ascii="Times New Roman" w:hAnsi="Times New Roman"/>
          <w:b/>
          <w:color w:val="000000"/>
        </w:rPr>
        <w:t>ZOOLOGIJOS</w:t>
      </w:r>
      <w:r w:rsidRPr="00EE44FA">
        <w:rPr>
          <w:rFonts w:ascii="Times New Roman" w:hAnsi="Times New Roman"/>
          <w:b/>
          <w:color w:val="000000"/>
        </w:rPr>
        <w:t xml:space="preserve"> (N01</w:t>
      </w:r>
      <w:r w:rsidR="00FE5DBB" w:rsidRPr="00EE44FA">
        <w:rPr>
          <w:rFonts w:ascii="Times New Roman" w:hAnsi="Times New Roman"/>
          <w:b/>
          <w:color w:val="000000"/>
        </w:rPr>
        <w:t>4</w:t>
      </w:r>
      <w:r w:rsidRPr="00EE44FA">
        <w:rPr>
          <w:rFonts w:ascii="Times New Roman" w:hAnsi="Times New Roman"/>
          <w:b/>
          <w:color w:val="000000"/>
        </w:rPr>
        <w:t>) MOKSLO KRYPTIES DOKTORANTŪRĄ 20</w:t>
      </w:r>
      <w:r w:rsidR="00B67469" w:rsidRPr="00EE44FA">
        <w:rPr>
          <w:rFonts w:ascii="Times New Roman" w:hAnsi="Times New Roman"/>
          <w:b/>
          <w:color w:val="000000"/>
        </w:rPr>
        <w:t>2</w:t>
      </w:r>
      <w:r w:rsidR="00EA22F8">
        <w:rPr>
          <w:rFonts w:ascii="Times New Roman" w:hAnsi="Times New Roman"/>
          <w:b/>
          <w:color w:val="000000"/>
        </w:rPr>
        <w:t xml:space="preserve">4 </w:t>
      </w:r>
      <w:r w:rsidRPr="00EE44FA">
        <w:rPr>
          <w:rFonts w:ascii="Times New Roman" w:hAnsi="Times New Roman"/>
          <w:b/>
          <w:color w:val="000000"/>
        </w:rPr>
        <w:t>METAIS SĄLYGOS IR TVARKA</w:t>
      </w:r>
    </w:p>
    <w:p w14:paraId="3C9F8682" w14:textId="77777777" w:rsidR="00665C22" w:rsidRPr="00EE44FA" w:rsidRDefault="00665C22" w:rsidP="00665C22">
      <w:pPr>
        <w:spacing w:after="0"/>
        <w:jc w:val="center"/>
        <w:rPr>
          <w:rFonts w:ascii="Times New Roman" w:hAnsi="Times New Roman"/>
          <w:b/>
          <w:caps/>
        </w:rPr>
      </w:pPr>
      <w:r w:rsidRPr="00EE44FA">
        <w:rPr>
          <w:rFonts w:ascii="Times New Roman" w:hAnsi="Times New Roman"/>
          <w:b/>
          <w:caps/>
        </w:rPr>
        <w:t>Gamtos tyrimų centre</w:t>
      </w:r>
    </w:p>
    <w:p w14:paraId="4EF80F21" w14:textId="77777777" w:rsidR="00B0173B" w:rsidRPr="00EE44FA" w:rsidRDefault="00B0173B">
      <w:pPr>
        <w:spacing w:after="0" w:line="240" w:lineRule="auto"/>
        <w:ind w:right="1416"/>
        <w:jc w:val="center"/>
        <w:rPr>
          <w:rFonts w:ascii="Times New Roman" w:hAnsi="Times New Roman"/>
          <w:b/>
        </w:rPr>
      </w:pPr>
    </w:p>
    <w:p w14:paraId="1D694007" w14:textId="77777777" w:rsidR="00B0173B" w:rsidRPr="00EE44FA" w:rsidRDefault="00B0173B">
      <w:pPr>
        <w:spacing w:after="0" w:line="240" w:lineRule="auto"/>
        <w:ind w:right="1416"/>
        <w:jc w:val="both"/>
        <w:rPr>
          <w:rFonts w:ascii="Times New Roman" w:hAnsi="Times New Roman"/>
          <w:b/>
        </w:rPr>
      </w:pPr>
    </w:p>
    <w:p w14:paraId="69CA1A9E" w14:textId="77777777" w:rsidR="00B0173B" w:rsidRPr="00EE44FA" w:rsidRDefault="00AA4857">
      <w:pPr>
        <w:pStyle w:val="ListParagraph"/>
        <w:numPr>
          <w:ilvl w:val="0"/>
          <w:numId w:val="1"/>
        </w:numPr>
        <w:spacing w:after="0" w:line="240" w:lineRule="auto"/>
        <w:ind w:right="1416"/>
        <w:jc w:val="both"/>
        <w:rPr>
          <w:rFonts w:ascii="Times New Roman" w:hAnsi="Times New Roman"/>
          <w:b/>
        </w:rPr>
      </w:pPr>
      <w:r w:rsidRPr="00EE44FA">
        <w:rPr>
          <w:rFonts w:ascii="Times New Roman" w:hAnsi="Times New Roman"/>
          <w:b/>
        </w:rPr>
        <w:t>BENDROS NUOSTATOS</w:t>
      </w:r>
    </w:p>
    <w:p w14:paraId="096C0395" w14:textId="77777777" w:rsidR="00B0173B" w:rsidRPr="00EE44FA" w:rsidRDefault="00B0173B">
      <w:pPr>
        <w:tabs>
          <w:tab w:val="left" w:pos="9214"/>
        </w:tabs>
        <w:spacing w:after="0" w:line="240" w:lineRule="auto"/>
        <w:ind w:right="-1"/>
        <w:jc w:val="both"/>
        <w:rPr>
          <w:rFonts w:ascii="Times New Roman" w:hAnsi="Times New Roman"/>
          <w:b/>
        </w:rPr>
      </w:pPr>
    </w:p>
    <w:p w14:paraId="0FD218FD" w14:textId="77777777" w:rsidR="00B0173B" w:rsidRPr="00EE44FA" w:rsidRDefault="00AA4857" w:rsidP="00C72DBE">
      <w:pPr>
        <w:pStyle w:val="ListParagraph"/>
        <w:numPr>
          <w:ilvl w:val="0"/>
          <w:numId w:val="2"/>
        </w:numPr>
        <w:tabs>
          <w:tab w:val="left" w:pos="709"/>
        </w:tabs>
        <w:spacing w:after="0" w:line="240" w:lineRule="auto"/>
        <w:ind w:right="-1"/>
        <w:jc w:val="both"/>
        <w:rPr>
          <w:rFonts w:ascii="Times New Roman" w:hAnsi="Times New Roman"/>
        </w:rPr>
      </w:pPr>
      <w:r w:rsidRPr="00EE44FA">
        <w:rPr>
          <w:rFonts w:ascii="Times New Roman" w:hAnsi="Times New Roman"/>
        </w:rPr>
        <w:t xml:space="preserve">Į Gamtos tyrimų centro </w:t>
      </w:r>
      <w:r w:rsidR="00FE5DBB" w:rsidRPr="00EE44FA">
        <w:rPr>
          <w:rFonts w:ascii="Times New Roman" w:hAnsi="Times New Roman"/>
        </w:rPr>
        <w:t>Zoologijos</w:t>
      </w:r>
      <w:r w:rsidRPr="00EE44FA">
        <w:rPr>
          <w:rFonts w:ascii="Times New Roman" w:hAnsi="Times New Roman"/>
        </w:rPr>
        <w:t xml:space="preserve"> mokslo krypties doktorantūrą asmenys priimami atviro konkurso būdu pagal pasirinktą tematiką. </w:t>
      </w:r>
    </w:p>
    <w:p w14:paraId="0A155BAF" w14:textId="77777777" w:rsidR="00B0173B" w:rsidRPr="00EE44FA" w:rsidRDefault="00AA4857">
      <w:pPr>
        <w:pStyle w:val="ListParagraph"/>
        <w:numPr>
          <w:ilvl w:val="0"/>
          <w:numId w:val="2"/>
        </w:numPr>
        <w:spacing w:after="0" w:line="240" w:lineRule="auto"/>
        <w:ind w:right="-1"/>
        <w:jc w:val="both"/>
        <w:rPr>
          <w:rFonts w:ascii="Times New Roman" w:hAnsi="Times New Roman"/>
        </w:rPr>
      </w:pPr>
      <w:r w:rsidRPr="00EE44FA">
        <w:rPr>
          <w:rFonts w:ascii="Times New Roman" w:hAnsi="Times New Roman"/>
        </w:rPr>
        <w:t xml:space="preserve">Konkursą organizuoja administruojantis Gamtos tyrimų centras, konkursą vykdo </w:t>
      </w:r>
      <w:r w:rsidR="00FE5DBB" w:rsidRPr="00EE44FA">
        <w:rPr>
          <w:rFonts w:ascii="Times New Roman" w:hAnsi="Times New Roman"/>
        </w:rPr>
        <w:t>Zoologijos</w:t>
      </w:r>
      <w:r w:rsidR="00BF5623" w:rsidRPr="00EE44FA">
        <w:rPr>
          <w:rFonts w:ascii="Times New Roman" w:hAnsi="Times New Roman"/>
        </w:rPr>
        <w:t xml:space="preserve"> </w:t>
      </w:r>
      <w:r w:rsidRPr="00EE44FA">
        <w:rPr>
          <w:rFonts w:ascii="Times New Roman" w:hAnsi="Times New Roman"/>
        </w:rPr>
        <w:t xml:space="preserve">mokslo krypties </w:t>
      </w:r>
      <w:r w:rsidR="00F62FC0">
        <w:rPr>
          <w:rFonts w:ascii="Times New Roman" w:hAnsi="Times New Roman"/>
        </w:rPr>
        <w:t>komi</w:t>
      </w:r>
      <w:r w:rsidR="00CF4B12">
        <w:rPr>
          <w:rFonts w:ascii="Times New Roman" w:hAnsi="Times New Roman"/>
        </w:rPr>
        <w:t>sija</w:t>
      </w:r>
      <w:r w:rsidR="00F62FC0">
        <w:rPr>
          <w:rFonts w:ascii="Times New Roman" w:hAnsi="Times New Roman"/>
        </w:rPr>
        <w:t xml:space="preserve"> (K</w:t>
      </w:r>
      <w:r w:rsidR="001D2A11" w:rsidRPr="00EE44FA">
        <w:rPr>
          <w:rFonts w:ascii="Times New Roman" w:hAnsi="Times New Roman"/>
        </w:rPr>
        <w:t>omi</w:t>
      </w:r>
      <w:r w:rsidR="00CF4B12">
        <w:rPr>
          <w:rFonts w:ascii="Times New Roman" w:hAnsi="Times New Roman"/>
        </w:rPr>
        <w:t>sija</w:t>
      </w:r>
      <w:r w:rsidR="00F62FC0">
        <w:rPr>
          <w:rFonts w:ascii="Times New Roman" w:hAnsi="Times New Roman"/>
        </w:rPr>
        <w:t>)</w:t>
      </w:r>
      <w:r w:rsidR="001D2A11" w:rsidRPr="00EE44FA">
        <w:rPr>
          <w:rFonts w:ascii="Times New Roman" w:hAnsi="Times New Roman"/>
        </w:rPr>
        <w:t xml:space="preserve"> </w:t>
      </w:r>
      <w:r w:rsidRPr="00EE44FA">
        <w:rPr>
          <w:rFonts w:ascii="Times New Roman" w:hAnsi="Times New Roman"/>
        </w:rPr>
        <w:t xml:space="preserve">šiose priėmimo sąlygose nustatyta tvarka. </w:t>
      </w:r>
    </w:p>
    <w:p w14:paraId="706AFDC5" w14:textId="77777777" w:rsidR="00B0173B" w:rsidRPr="00EE44FA" w:rsidRDefault="00B0173B">
      <w:pPr>
        <w:spacing w:after="0" w:line="240" w:lineRule="auto"/>
        <w:ind w:right="1416"/>
        <w:jc w:val="both"/>
        <w:rPr>
          <w:rFonts w:ascii="Times New Roman" w:hAnsi="Times New Roman"/>
        </w:rPr>
      </w:pPr>
    </w:p>
    <w:p w14:paraId="53966D6B" w14:textId="77777777" w:rsidR="00B0173B" w:rsidRPr="00EE44FA" w:rsidRDefault="00AA4857">
      <w:pPr>
        <w:pStyle w:val="ListParagraph"/>
        <w:numPr>
          <w:ilvl w:val="0"/>
          <w:numId w:val="1"/>
        </w:numPr>
        <w:spacing w:after="0" w:line="240" w:lineRule="auto"/>
        <w:ind w:right="1416"/>
        <w:jc w:val="both"/>
        <w:rPr>
          <w:rFonts w:ascii="Times New Roman" w:hAnsi="Times New Roman"/>
          <w:b/>
        </w:rPr>
      </w:pPr>
      <w:r w:rsidRPr="00EE44FA">
        <w:rPr>
          <w:rFonts w:ascii="Times New Roman" w:hAnsi="Times New Roman"/>
          <w:b/>
        </w:rPr>
        <w:t xml:space="preserve">KVALIFIKACINIAI REIKALAVIMAI </w:t>
      </w:r>
    </w:p>
    <w:p w14:paraId="4CF08FA4" w14:textId="77777777" w:rsidR="00B0173B" w:rsidRPr="00EE44FA" w:rsidRDefault="00B0173B">
      <w:pPr>
        <w:spacing w:after="0" w:line="240" w:lineRule="auto"/>
        <w:ind w:right="1416"/>
        <w:jc w:val="both"/>
        <w:rPr>
          <w:rFonts w:ascii="Times New Roman" w:hAnsi="Times New Roman"/>
        </w:rPr>
      </w:pPr>
    </w:p>
    <w:p w14:paraId="43C36463" w14:textId="77777777" w:rsidR="00B0173B" w:rsidRPr="00EE44FA" w:rsidRDefault="00AA4857">
      <w:pPr>
        <w:pStyle w:val="ListParagraph"/>
        <w:numPr>
          <w:ilvl w:val="0"/>
          <w:numId w:val="3"/>
        </w:numPr>
        <w:spacing w:after="0" w:line="240" w:lineRule="auto"/>
        <w:ind w:right="1416"/>
        <w:jc w:val="both"/>
        <w:rPr>
          <w:rFonts w:ascii="Times New Roman" w:hAnsi="Times New Roman"/>
        </w:rPr>
      </w:pPr>
      <w:r w:rsidRPr="00EE44FA">
        <w:rPr>
          <w:rFonts w:ascii="Times New Roman" w:hAnsi="Times New Roman"/>
        </w:rPr>
        <w:t xml:space="preserve">Magistro kvalifikacinis laipsnis arba jam prilygintas aukštasis išsilavinimas. </w:t>
      </w:r>
    </w:p>
    <w:p w14:paraId="39EF13B0" w14:textId="77777777" w:rsidR="00B0173B" w:rsidRPr="00EE44FA" w:rsidRDefault="00AA4857">
      <w:pPr>
        <w:pStyle w:val="ListParagraph"/>
        <w:numPr>
          <w:ilvl w:val="0"/>
          <w:numId w:val="3"/>
        </w:numPr>
        <w:spacing w:after="0" w:line="240" w:lineRule="auto"/>
        <w:ind w:right="1416"/>
        <w:jc w:val="both"/>
        <w:rPr>
          <w:rFonts w:ascii="Times New Roman" w:hAnsi="Times New Roman"/>
        </w:rPr>
      </w:pPr>
      <w:r w:rsidRPr="00EE44FA">
        <w:rPr>
          <w:rFonts w:ascii="Times New Roman" w:hAnsi="Times New Roman"/>
        </w:rPr>
        <w:t xml:space="preserve">Mokslinė patirtis, dalyvavimas mokslinėje veikloje. </w:t>
      </w:r>
    </w:p>
    <w:p w14:paraId="23D32C18" w14:textId="51FA24BD" w:rsidR="00B0173B" w:rsidRPr="00EE44FA" w:rsidRDefault="00CA0A2C" w:rsidP="00BF5623">
      <w:pPr>
        <w:pStyle w:val="ListParagraph"/>
        <w:numPr>
          <w:ilvl w:val="0"/>
          <w:numId w:val="3"/>
        </w:numPr>
        <w:spacing w:after="0" w:line="240" w:lineRule="auto"/>
        <w:ind w:right="1416"/>
        <w:jc w:val="both"/>
        <w:rPr>
          <w:rFonts w:ascii="Times New Roman" w:hAnsi="Times New Roman"/>
          <w:b/>
        </w:rPr>
      </w:pPr>
      <w:r>
        <w:rPr>
          <w:rFonts w:ascii="Times New Roman" w:hAnsi="Times New Roman"/>
        </w:rPr>
        <w:t xml:space="preserve">Anglų </w:t>
      </w:r>
      <w:r w:rsidR="00AA4857" w:rsidRPr="00EE44FA">
        <w:rPr>
          <w:rFonts w:ascii="Times New Roman" w:hAnsi="Times New Roman"/>
        </w:rPr>
        <w:t>kalbų mokėjimas.</w:t>
      </w:r>
    </w:p>
    <w:p w14:paraId="774F506F" w14:textId="77777777" w:rsidR="00B0173B" w:rsidRPr="00EE44FA" w:rsidRDefault="00B0173B">
      <w:pPr>
        <w:spacing w:after="0" w:line="240" w:lineRule="auto"/>
        <w:ind w:right="1416"/>
        <w:jc w:val="both"/>
        <w:rPr>
          <w:rFonts w:ascii="Times New Roman" w:hAnsi="Times New Roman"/>
          <w:b/>
        </w:rPr>
      </w:pPr>
    </w:p>
    <w:p w14:paraId="38CDA99C" w14:textId="77777777" w:rsidR="00B0173B" w:rsidRPr="00EE44FA" w:rsidRDefault="00AA4857">
      <w:pPr>
        <w:pStyle w:val="ListParagraph"/>
        <w:numPr>
          <w:ilvl w:val="0"/>
          <w:numId w:val="1"/>
        </w:numPr>
        <w:spacing w:after="0" w:line="240" w:lineRule="auto"/>
        <w:ind w:right="1416"/>
        <w:jc w:val="both"/>
        <w:rPr>
          <w:rFonts w:ascii="Times New Roman" w:hAnsi="Times New Roman"/>
          <w:b/>
        </w:rPr>
      </w:pPr>
      <w:r w:rsidRPr="00EE44FA">
        <w:rPr>
          <w:rFonts w:ascii="Times New Roman" w:hAnsi="Times New Roman"/>
          <w:b/>
        </w:rPr>
        <w:t>REIKALINGI DOKUMENTAI:</w:t>
      </w:r>
    </w:p>
    <w:p w14:paraId="44F0A61B" w14:textId="77777777" w:rsidR="00B0173B" w:rsidRPr="00EE44FA" w:rsidRDefault="00B0173B">
      <w:pPr>
        <w:spacing w:after="0" w:line="240" w:lineRule="auto"/>
        <w:ind w:right="1416"/>
        <w:jc w:val="both"/>
        <w:rPr>
          <w:rFonts w:ascii="Times New Roman" w:hAnsi="Times New Roman"/>
          <w:b/>
        </w:rPr>
      </w:pPr>
    </w:p>
    <w:p w14:paraId="5F212AE1"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prašymą Gamtos tyrimų centro direktoriui;</w:t>
      </w:r>
    </w:p>
    <w:p w14:paraId="1676E81C"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magistro kvalifikacijos laipsnio arba jam atitinkančios kvalifikacijos diplomų ir jų priedų kopijas;</w:t>
      </w:r>
    </w:p>
    <w:p w14:paraId="6AB34300"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gyvenimo aprašymą;</w:t>
      </w:r>
    </w:p>
    <w:p w14:paraId="7A1E461E" w14:textId="77777777" w:rsidR="00665C22"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anketą</w:t>
      </w:r>
      <w:r w:rsidR="00665C22" w:rsidRPr="00EE44FA">
        <w:rPr>
          <w:rFonts w:ascii="Times New Roman" w:hAnsi="Times New Roman"/>
        </w:rPr>
        <w:t>;</w:t>
      </w:r>
    </w:p>
    <w:p w14:paraId="7674D50C"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tos mokslo krypties, į kurios tematiką pretenduoja, dviejų mokslininkų rekomendacijas;</w:t>
      </w:r>
    </w:p>
    <w:p w14:paraId="7B1E19C7"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savo mokslo darbų sąrašą ir jų atspaudus, konferencijoje skaitytus pranešimus, mokslo konkursuose premijuotus darbus;</w:t>
      </w:r>
    </w:p>
    <w:p w14:paraId="4CCFE133" w14:textId="77777777" w:rsidR="00BF5623" w:rsidRPr="00EE44FA" w:rsidRDefault="00BF5623" w:rsidP="00BF5623">
      <w:pPr>
        <w:numPr>
          <w:ilvl w:val="0"/>
          <w:numId w:val="7"/>
        </w:numPr>
        <w:spacing w:after="100" w:afterAutospacing="1" w:line="240" w:lineRule="auto"/>
        <w:ind w:left="714" w:hanging="357"/>
        <w:jc w:val="both"/>
        <w:rPr>
          <w:rFonts w:ascii="Times New Roman" w:hAnsi="Times New Roman"/>
        </w:rPr>
      </w:pPr>
      <w:r w:rsidRPr="00EE44FA">
        <w:rPr>
          <w:rFonts w:ascii="Times New Roman" w:hAnsi="Times New Roman"/>
        </w:rPr>
        <w:t>paso arba asmens tapatybės kortelės kopiją;</w:t>
      </w:r>
    </w:p>
    <w:p w14:paraId="5DFF4FBF" w14:textId="77777777" w:rsidR="00B0173B" w:rsidRPr="00EE44FA" w:rsidRDefault="00BF5623" w:rsidP="00BF5623">
      <w:pPr>
        <w:numPr>
          <w:ilvl w:val="0"/>
          <w:numId w:val="7"/>
        </w:numPr>
        <w:spacing w:after="0" w:afterAutospacing="1" w:line="240" w:lineRule="auto"/>
        <w:ind w:left="714" w:right="-1" w:hanging="357"/>
        <w:jc w:val="both"/>
        <w:rPr>
          <w:rFonts w:ascii="Times New Roman" w:hAnsi="Times New Roman"/>
        </w:rPr>
      </w:pPr>
      <w:r w:rsidRPr="00EE44FA">
        <w:rPr>
          <w:rFonts w:ascii="Times New Roman" w:hAnsi="Times New Roman"/>
          <w:color w:val="000000"/>
        </w:rPr>
        <w:t>dokumentus, patvirtinančius pavardės keitimą, jeigu ne visi pateikiami dokumentai yra ta pačia pavarde.</w:t>
      </w:r>
    </w:p>
    <w:p w14:paraId="26A333A5" w14:textId="77777777" w:rsidR="00B0173B" w:rsidRPr="00EE44FA" w:rsidRDefault="00AA4857">
      <w:pPr>
        <w:pStyle w:val="ListParagraph"/>
        <w:numPr>
          <w:ilvl w:val="0"/>
          <w:numId w:val="1"/>
        </w:numPr>
        <w:spacing w:after="0" w:line="240" w:lineRule="auto"/>
        <w:ind w:right="-1"/>
        <w:jc w:val="both"/>
        <w:rPr>
          <w:rFonts w:ascii="Times New Roman" w:hAnsi="Times New Roman"/>
          <w:b/>
        </w:rPr>
      </w:pPr>
      <w:r w:rsidRPr="00EE44FA">
        <w:rPr>
          <w:rFonts w:ascii="Times New Roman" w:hAnsi="Times New Roman"/>
          <w:b/>
        </w:rPr>
        <w:t>ATRANKOS KRITERIJAI:</w:t>
      </w:r>
    </w:p>
    <w:p w14:paraId="5E0111F0" w14:textId="77777777" w:rsidR="00B0173B" w:rsidRPr="00EE44FA" w:rsidRDefault="00B0173B">
      <w:pPr>
        <w:spacing w:after="0" w:line="240" w:lineRule="auto"/>
        <w:ind w:right="-1"/>
        <w:jc w:val="both"/>
        <w:rPr>
          <w:rFonts w:ascii="Times New Roman" w:hAnsi="Times New Roman"/>
          <w:b/>
        </w:rPr>
      </w:pPr>
    </w:p>
    <w:p w14:paraId="6A1A0B96" w14:textId="647FD1B5" w:rsidR="00E25720" w:rsidRPr="00EE44FA" w:rsidRDefault="00E25720">
      <w:pPr>
        <w:pStyle w:val="ListParagraph"/>
        <w:numPr>
          <w:ilvl w:val="0"/>
          <w:numId w:val="5"/>
        </w:numPr>
        <w:spacing w:after="0" w:line="240" w:lineRule="auto"/>
        <w:ind w:left="0" w:right="-1" w:firstLine="426"/>
        <w:jc w:val="both"/>
        <w:rPr>
          <w:rFonts w:ascii="Times New Roman" w:hAnsi="Times New Roman"/>
        </w:rPr>
      </w:pPr>
      <w:r w:rsidRPr="00EE44FA">
        <w:rPr>
          <w:rFonts w:ascii="Times New Roman" w:hAnsi="Times New Roman"/>
          <w:b/>
          <w:color w:val="000000"/>
        </w:rPr>
        <w:t xml:space="preserve">Mokslinės </w:t>
      </w:r>
      <w:r w:rsidR="00D35C74" w:rsidRPr="00EE44FA">
        <w:rPr>
          <w:rFonts w:ascii="Times New Roman" w:hAnsi="Times New Roman"/>
          <w:b/>
          <w:color w:val="000000"/>
        </w:rPr>
        <w:t>patirties ir moks</w:t>
      </w:r>
      <w:r w:rsidR="001857B4" w:rsidRPr="00EE44FA">
        <w:rPr>
          <w:rFonts w:ascii="Times New Roman" w:hAnsi="Times New Roman"/>
          <w:b/>
          <w:color w:val="000000"/>
        </w:rPr>
        <w:t>l</w:t>
      </w:r>
      <w:r w:rsidR="00D35C74" w:rsidRPr="00EE44FA">
        <w:rPr>
          <w:rFonts w:ascii="Times New Roman" w:hAnsi="Times New Roman"/>
          <w:b/>
          <w:color w:val="000000"/>
        </w:rPr>
        <w:t>o darbų įvertinimas</w:t>
      </w:r>
      <w:r w:rsidRPr="00EE44FA">
        <w:rPr>
          <w:rFonts w:ascii="Times New Roman" w:hAnsi="Times New Roman"/>
          <w:b/>
          <w:color w:val="000000"/>
        </w:rPr>
        <w:t xml:space="preserve"> (M</w:t>
      </w:r>
      <w:r w:rsidR="00D35C74" w:rsidRPr="00EE44FA">
        <w:rPr>
          <w:rFonts w:ascii="Times New Roman" w:hAnsi="Times New Roman"/>
          <w:b/>
          <w:color w:val="000000"/>
        </w:rPr>
        <w:t>D</w:t>
      </w:r>
      <w:r w:rsidRPr="00EE44FA">
        <w:rPr>
          <w:rFonts w:ascii="Times New Roman" w:hAnsi="Times New Roman"/>
          <w:b/>
          <w:color w:val="000000"/>
        </w:rPr>
        <w:t>)</w:t>
      </w:r>
      <w:r w:rsidRPr="00EE44FA">
        <w:rPr>
          <w:rFonts w:ascii="Times New Roman" w:hAnsi="Times New Roman"/>
          <w:color w:val="000000"/>
        </w:rPr>
        <w:t xml:space="preserve">. Pretendento publikacijos vertinamos taškais pagal pridedamą </w:t>
      </w:r>
      <w:r w:rsidRPr="00EE44FA">
        <w:rPr>
          <w:rFonts w:ascii="Times New Roman" w:hAnsi="Times New Roman"/>
        </w:rPr>
        <w:t>lentelę</w:t>
      </w:r>
      <w:r w:rsidRPr="00EE44FA">
        <w:rPr>
          <w:rFonts w:ascii="Times New Roman" w:hAnsi="Times New Roman"/>
          <w:color w:val="000000"/>
        </w:rPr>
        <w:t xml:space="preserve"> ir perskaičiuojamos į </w:t>
      </w:r>
      <w:proofErr w:type="spellStart"/>
      <w:r w:rsidR="00514663">
        <w:rPr>
          <w:rFonts w:ascii="Times New Roman" w:hAnsi="Times New Roman"/>
          <w:color w:val="000000"/>
        </w:rPr>
        <w:t>tri</w:t>
      </w:r>
      <w:r w:rsidRPr="00EE44FA">
        <w:rPr>
          <w:rFonts w:ascii="Times New Roman" w:hAnsi="Times New Roman"/>
          <w:color w:val="000000"/>
        </w:rPr>
        <w:t>balę</w:t>
      </w:r>
      <w:proofErr w:type="spellEnd"/>
      <w:r w:rsidRPr="00EE44FA">
        <w:rPr>
          <w:rFonts w:ascii="Times New Roman" w:hAnsi="Times New Roman"/>
          <w:color w:val="000000"/>
        </w:rPr>
        <w:t xml:space="preserve"> vertinimo sistemą (1 priedas).</w:t>
      </w:r>
    </w:p>
    <w:p w14:paraId="043B6CD0" w14:textId="77777777" w:rsidR="00B0173B" w:rsidRPr="00EE44FA" w:rsidRDefault="00D35C74">
      <w:pPr>
        <w:pStyle w:val="ListParagraph"/>
        <w:numPr>
          <w:ilvl w:val="0"/>
          <w:numId w:val="5"/>
        </w:numPr>
        <w:spacing w:after="0" w:line="240" w:lineRule="auto"/>
        <w:ind w:left="0" w:right="-1" w:firstLine="426"/>
        <w:jc w:val="both"/>
        <w:rPr>
          <w:rFonts w:ascii="Times New Roman" w:hAnsi="Times New Roman"/>
        </w:rPr>
      </w:pPr>
      <w:r w:rsidRPr="00EE44FA">
        <w:rPr>
          <w:rFonts w:ascii="Times New Roman" w:hAnsi="Times New Roman"/>
          <w:b/>
        </w:rPr>
        <w:t>Diplomo priedėlio pažymių svertinis vidurkis (SV).</w:t>
      </w:r>
      <w:r w:rsidR="00AA4857" w:rsidRPr="00EE44FA">
        <w:rPr>
          <w:rFonts w:ascii="Times New Roman" w:hAnsi="Times New Roman"/>
        </w:rPr>
        <w:t xml:space="preserve"> Skaičiuojamas magistro arb</w:t>
      </w:r>
      <w:r w:rsidR="005D3CFF" w:rsidRPr="00EE44FA">
        <w:rPr>
          <w:rFonts w:ascii="Times New Roman" w:hAnsi="Times New Roman"/>
        </w:rPr>
        <w:t>a jam prilyginto diplomo priedo/</w:t>
      </w:r>
      <w:r w:rsidR="00AA4857" w:rsidRPr="00EE44FA">
        <w:rPr>
          <w:rFonts w:ascii="Times New Roman" w:hAnsi="Times New Roman"/>
        </w:rPr>
        <w:t xml:space="preserve">priedėlio bendras, </w:t>
      </w:r>
      <w:proofErr w:type="spellStart"/>
      <w:r w:rsidR="00AA4857" w:rsidRPr="00EE44FA">
        <w:rPr>
          <w:rFonts w:ascii="Times New Roman" w:hAnsi="Times New Roman"/>
        </w:rPr>
        <w:t>t.y</w:t>
      </w:r>
      <w:proofErr w:type="spellEnd"/>
      <w:r w:rsidR="00AA4857" w:rsidRPr="00EE44FA">
        <w:rPr>
          <w:rFonts w:ascii="Times New Roman" w:hAnsi="Times New Roman"/>
        </w:rPr>
        <w:t>. studijų dalykų ir baigiamojo darbo, pažymių aritmetinis vidurkis.</w:t>
      </w:r>
    </w:p>
    <w:p w14:paraId="76CA0994" w14:textId="77777777" w:rsidR="00B0173B" w:rsidRPr="00EE44FA" w:rsidRDefault="00AA4857">
      <w:pPr>
        <w:pStyle w:val="ListParagraph"/>
        <w:numPr>
          <w:ilvl w:val="0"/>
          <w:numId w:val="5"/>
        </w:numPr>
        <w:spacing w:after="0" w:line="240" w:lineRule="auto"/>
        <w:ind w:left="0" w:right="-1" w:firstLine="426"/>
        <w:jc w:val="both"/>
        <w:rPr>
          <w:rFonts w:ascii="Times New Roman" w:hAnsi="Times New Roman"/>
        </w:rPr>
      </w:pPr>
      <w:r w:rsidRPr="00EE44FA">
        <w:rPr>
          <w:rFonts w:ascii="Times New Roman" w:hAnsi="Times New Roman"/>
          <w:b/>
        </w:rPr>
        <w:t>Motyvacijos pokalbis (P</w:t>
      </w:r>
      <w:r w:rsidR="00D35C74" w:rsidRPr="00EE44FA">
        <w:rPr>
          <w:rFonts w:ascii="Times New Roman" w:hAnsi="Times New Roman"/>
          <w:b/>
        </w:rPr>
        <w:t>Į</w:t>
      </w:r>
      <w:r w:rsidRPr="00EE44FA">
        <w:rPr>
          <w:rFonts w:ascii="Times New Roman" w:hAnsi="Times New Roman"/>
          <w:b/>
        </w:rPr>
        <w:t>).</w:t>
      </w:r>
      <w:r w:rsidRPr="00EE44FA">
        <w:rPr>
          <w:rFonts w:ascii="Times New Roman" w:hAnsi="Times New Roman"/>
        </w:rPr>
        <w:t xml:space="preserve"> Pokalbio metu vertinama pretendentų pasirengimas ir motyvacija studijuoti atitinkamos mokslo krypties doktorantūroje</w:t>
      </w:r>
      <w:r w:rsidR="00F22921" w:rsidRPr="00EE44FA">
        <w:rPr>
          <w:rFonts w:ascii="Times New Roman" w:hAnsi="Times New Roman"/>
        </w:rPr>
        <w:t xml:space="preserve"> (pretendentas pateikia pasirinktą problematiką 10 min trukmės </w:t>
      </w:r>
      <w:r w:rsidR="00F22921" w:rsidRPr="00EE44FA">
        <w:rPr>
          <w:rFonts w:ascii="Times New Roman" w:hAnsi="Times New Roman"/>
          <w:i/>
        </w:rPr>
        <w:t>PowerPoint</w:t>
      </w:r>
      <w:r w:rsidR="00F22921" w:rsidRPr="00EE44FA">
        <w:rPr>
          <w:rFonts w:ascii="Times New Roman" w:hAnsi="Times New Roman"/>
        </w:rPr>
        <w:t xml:space="preserve"> formato pristatymu)</w:t>
      </w:r>
      <w:r w:rsidRPr="00EE44FA">
        <w:rPr>
          <w:rFonts w:ascii="Times New Roman" w:hAnsi="Times New Roman"/>
        </w:rPr>
        <w:t xml:space="preserve">, mokslinių publikacijų, mokslinės veiklos bei mokslinės patirties atitiktis pasirinktai tematikai, mokslininkų rekomendacijos ir kt. Motyvacijos pokalbio galutinį balą sudaro vertinimų vidurkis </w:t>
      </w:r>
      <w:proofErr w:type="spellStart"/>
      <w:r w:rsidRPr="00EE44FA">
        <w:rPr>
          <w:rFonts w:ascii="Times New Roman" w:hAnsi="Times New Roman"/>
        </w:rPr>
        <w:t>dešimtbalėje</w:t>
      </w:r>
      <w:proofErr w:type="spellEnd"/>
      <w:r w:rsidRPr="00EE44FA">
        <w:rPr>
          <w:rFonts w:ascii="Times New Roman" w:hAnsi="Times New Roman"/>
        </w:rPr>
        <w:t xml:space="preserve"> vertinimo sistemoje. Į doktorantūros studijas gali pretenduoti tik tie stojantieji, kurių motyvacijos pokalbio galutinis balas yra ne mažesnis kaip 7 balai.</w:t>
      </w:r>
    </w:p>
    <w:p w14:paraId="3FDE5E70" w14:textId="77777777" w:rsidR="00AD5446" w:rsidRPr="00EE44FA" w:rsidRDefault="00AD5446" w:rsidP="00327ADA">
      <w:pPr>
        <w:pStyle w:val="ListParagraph"/>
        <w:tabs>
          <w:tab w:val="right" w:pos="-513"/>
        </w:tabs>
        <w:spacing w:after="0" w:line="240" w:lineRule="auto"/>
        <w:ind w:left="0"/>
        <w:rPr>
          <w:rFonts w:ascii="Times New Roman" w:hAnsi="Times New Roman"/>
          <w:b/>
        </w:rPr>
      </w:pPr>
    </w:p>
    <w:p w14:paraId="50D9C946" w14:textId="77777777" w:rsidR="00B0173B" w:rsidRPr="00EE44FA" w:rsidRDefault="00AA4857">
      <w:pPr>
        <w:pStyle w:val="ListParagraph"/>
        <w:numPr>
          <w:ilvl w:val="0"/>
          <w:numId w:val="1"/>
        </w:numPr>
        <w:tabs>
          <w:tab w:val="right" w:pos="-513"/>
        </w:tabs>
        <w:spacing w:after="0" w:line="240" w:lineRule="auto"/>
        <w:rPr>
          <w:rFonts w:ascii="Times New Roman" w:hAnsi="Times New Roman"/>
          <w:b/>
        </w:rPr>
      </w:pPr>
      <w:r w:rsidRPr="00EE44FA">
        <w:rPr>
          <w:rFonts w:ascii="Times New Roman" w:hAnsi="Times New Roman"/>
          <w:b/>
        </w:rPr>
        <w:t>KONKURSINIO BALO SANDARA</w:t>
      </w:r>
    </w:p>
    <w:p w14:paraId="4E0B736C" w14:textId="77777777" w:rsidR="00B0173B" w:rsidRPr="00EE44FA" w:rsidRDefault="00B0173B">
      <w:pPr>
        <w:tabs>
          <w:tab w:val="right" w:pos="567"/>
        </w:tabs>
        <w:spacing w:after="0" w:line="240" w:lineRule="auto"/>
        <w:jc w:val="both"/>
        <w:rPr>
          <w:rFonts w:ascii="Times New Roman" w:hAnsi="Times New Roman"/>
        </w:rPr>
      </w:pPr>
    </w:p>
    <w:p w14:paraId="2857CCC7" w14:textId="77777777" w:rsidR="00B0173B" w:rsidRPr="00EE44FA" w:rsidRDefault="00AA4857" w:rsidP="00AD5446">
      <w:pPr>
        <w:pStyle w:val="ListParagraph"/>
        <w:numPr>
          <w:ilvl w:val="0"/>
          <w:numId w:val="5"/>
        </w:numPr>
        <w:tabs>
          <w:tab w:val="right" w:pos="567"/>
          <w:tab w:val="left" w:pos="851"/>
        </w:tabs>
        <w:spacing w:after="0" w:line="240" w:lineRule="auto"/>
        <w:ind w:left="0" w:firstLine="426"/>
        <w:jc w:val="both"/>
        <w:rPr>
          <w:rFonts w:ascii="Times New Roman" w:hAnsi="Times New Roman"/>
        </w:rPr>
      </w:pPr>
      <w:r w:rsidRPr="00EE44FA">
        <w:rPr>
          <w:rFonts w:ascii="Times New Roman" w:hAnsi="Times New Roman"/>
        </w:rPr>
        <w:tab/>
        <w:t xml:space="preserve">Stojančiųjų konkursinis balas (KB) sudaromas pagal </w:t>
      </w:r>
      <w:r w:rsidR="005D3CFF" w:rsidRPr="00EE44FA">
        <w:rPr>
          <w:rFonts w:ascii="Times New Roman" w:hAnsi="Times New Roman"/>
        </w:rPr>
        <w:t xml:space="preserve">šios tvarkos </w:t>
      </w:r>
      <w:r w:rsidR="00BF69FC" w:rsidRPr="00EE44FA">
        <w:rPr>
          <w:rFonts w:ascii="Times New Roman" w:hAnsi="Times New Roman"/>
        </w:rPr>
        <w:t xml:space="preserve">IV </w:t>
      </w:r>
      <w:r w:rsidR="005D3CFF" w:rsidRPr="00EE44FA">
        <w:rPr>
          <w:rFonts w:ascii="Times New Roman" w:hAnsi="Times New Roman"/>
        </w:rPr>
        <w:t xml:space="preserve">dalyje </w:t>
      </w:r>
      <w:r w:rsidRPr="00EE44FA">
        <w:rPr>
          <w:rFonts w:ascii="Times New Roman" w:hAnsi="Times New Roman"/>
        </w:rPr>
        <w:t xml:space="preserve">išvardintus atrankos kriterijus ir skaičiuojamas pagal formulę: KB = </w:t>
      </w:r>
      <w:r w:rsidR="00E25720" w:rsidRPr="00EE44FA">
        <w:rPr>
          <w:rFonts w:ascii="Times New Roman" w:hAnsi="Times New Roman"/>
        </w:rPr>
        <w:t>(</w:t>
      </w:r>
      <w:r w:rsidRPr="00EE44FA">
        <w:rPr>
          <w:rFonts w:ascii="Times New Roman" w:hAnsi="Times New Roman"/>
        </w:rPr>
        <w:t>M</w:t>
      </w:r>
      <w:r w:rsidR="00D35C74" w:rsidRPr="00EE44FA">
        <w:rPr>
          <w:rFonts w:ascii="Times New Roman" w:hAnsi="Times New Roman"/>
        </w:rPr>
        <w:t>D</w:t>
      </w:r>
      <w:r w:rsidRPr="00EE44FA">
        <w:rPr>
          <w:rFonts w:ascii="Times New Roman" w:hAnsi="Times New Roman"/>
        </w:rPr>
        <w:t xml:space="preserve"> + </w:t>
      </w:r>
      <w:r w:rsidR="00D35C74" w:rsidRPr="00EE44FA">
        <w:rPr>
          <w:rFonts w:ascii="Times New Roman" w:hAnsi="Times New Roman"/>
        </w:rPr>
        <w:t>S</w:t>
      </w:r>
      <w:r w:rsidRPr="00EE44FA">
        <w:rPr>
          <w:rFonts w:ascii="Times New Roman" w:hAnsi="Times New Roman"/>
        </w:rPr>
        <w:t>V + P</w:t>
      </w:r>
      <w:r w:rsidR="001857B4" w:rsidRPr="00EE44FA">
        <w:rPr>
          <w:rFonts w:ascii="Times New Roman" w:hAnsi="Times New Roman"/>
        </w:rPr>
        <w:t>Į</w:t>
      </w:r>
      <w:r w:rsidR="00E25720" w:rsidRPr="00EE44FA">
        <w:rPr>
          <w:rFonts w:ascii="Times New Roman" w:hAnsi="Times New Roman"/>
        </w:rPr>
        <w:t>)</w:t>
      </w:r>
      <w:r w:rsidRPr="00EE44FA">
        <w:rPr>
          <w:rFonts w:ascii="Times New Roman" w:hAnsi="Times New Roman"/>
        </w:rPr>
        <w:t xml:space="preserve">, kur: </w:t>
      </w:r>
    </w:p>
    <w:p w14:paraId="4B57C044" w14:textId="77777777" w:rsidR="00B0173B" w:rsidRPr="00EE44FA" w:rsidRDefault="00AA4857">
      <w:pPr>
        <w:tabs>
          <w:tab w:val="right" w:pos="567"/>
        </w:tabs>
        <w:spacing w:after="0" w:line="240" w:lineRule="auto"/>
        <w:ind w:left="426"/>
        <w:jc w:val="both"/>
        <w:rPr>
          <w:rFonts w:ascii="Times New Roman" w:hAnsi="Times New Roman"/>
        </w:rPr>
      </w:pPr>
      <w:r w:rsidRPr="00EE44FA">
        <w:rPr>
          <w:rFonts w:ascii="Times New Roman" w:hAnsi="Times New Roman"/>
        </w:rPr>
        <w:tab/>
        <w:t>M</w:t>
      </w:r>
      <w:r w:rsidR="001857B4" w:rsidRPr="00EE44FA">
        <w:rPr>
          <w:rFonts w:ascii="Times New Roman" w:hAnsi="Times New Roman"/>
        </w:rPr>
        <w:t>D</w:t>
      </w:r>
      <w:r w:rsidRPr="00EE44FA">
        <w:rPr>
          <w:rFonts w:ascii="Times New Roman" w:hAnsi="Times New Roman"/>
        </w:rPr>
        <w:t xml:space="preserve"> – mokslin</w:t>
      </w:r>
      <w:r w:rsidR="001857B4" w:rsidRPr="00EE44FA">
        <w:rPr>
          <w:rFonts w:ascii="Times New Roman" w:hAnsi="Times New Roman"/>
        </w:rPr>
        <w:t>ės patirties ir mokslo darbų įvertinimo</w:t>
      </w:r>
      <w:r w:rsidRPr="00EE44FA">
        <w:rPr>
          <w:rFonts w:ascii="Times New Roman" w:hAnsi="Times New Roman"/>
        </w:rPr>
        <w:t xml:space="preserve"> balas </w:t>
      </w:r>
      <w:proofErr w:type="spellStart"/>
      <w:r w:rsidR="00FE5DBB" w:rsidRPr="00EE44FA">
        <w:rPr>
          <w:rFonts w:ascii="Times New Roman" w:hAnsi="Times New Roman"/>
        </w:rPr>
        <w:t>tri</w:t>
      </w:r>
      <w:r w:rsidRPr="00EE44FA">
        <w:rPr>
          <w:rFonts w:ascii="Times New Roman" w:hAnsi="Times New Roman"/>
        </w:rPr>
        <w:t>balėje</w:t>
      </w:r>
      <w:proofErr w:type="spellEnd"/>
      <w:r w:rsidRPr="00EE44FA">
        <w:rPr>
          <w:rFonts w:ascii="Times New Roman" w:hAnsi="Times New Roman"/>
        </w:rPr>
        <w:t xml:space="preserve"> sistemoje, </w:t>
      </w:r>
    </w:p>
    <w:p w14:paraId="0077BF9B" w14:textId="77777777" w:rsidR="00B0173B" w:rsidRPr="00EE44FA" w:rsidRDefault="001857B4">
      <w:pPr>
        <w:tabs>
          <w:tab w:val="right" w:pos="567"/>
        </w:tabs>
        <w:spacing w:after="0" w:line="240" w:lineRule="auto"/>
        <w:ind w:left="426"/>
        <w:jc w:val="both"/>
        <w:rPr>
          <w:rFonts w:ascii="Times New Roman" w:hAnsi="Times New Roman"/>
        </w:rPr>
      </w:pPr>
      <w:r w:rsidRPr="00EE44FA">
        <w:rPr>
          <w:rFonts w:ascii="Times New Roman" w:hAnsi="Times New Roman"/>
        </w:rPr>
        <w:t>S</w:t>
      </w:r>
      <w:r w:rsidR="00AA4857" w:rsidRPr="00EE44FA">
        <w:rPr>
          <w:rFonts w:ascii="Times New Roman" w:hAnsi="Times New Roman"/>
        </w:rPr>
        <w:t xml:space="preserve">V – magistro diplomo ar atitinkamą kvalifikaciją patvirtinančio diplomo priedo/priedėlio </w:t>
      </w:r>
      <w:r w:rsidR="0018296B" w:rsidRPr="00EE44FA">
        <w:rPr>
          <w:rFonts w:ascii="Times New Roman" w:hAnsi="Times New Roman"/>
        </w:rPr>
        <w:t>pažymių svertinis vidurkis</w:t>
      </w:r>
      <w:r w:rsidR="00AA4857" w:rsidRPr="00EE44FA">
        <w:rPr>
          <w:rFonts w:ascii="Times New Roman" w:hAnsi="Times New Roman"/>
        </w:rPr>
        <w:t xml:space="preserve">, </w:t>
      </w:r>
    </w:p>
    <w:p w14:paraId="0CFE5B0E" w14:textId="77777777" w:rsidR="00B0173B" w:rsidRPr="00EE44FA" w:rsidRDefault="00AA4857">
      <w:pPr>
        <w:tabs>
          <w:tab w:val="right" w:pos="567"/>
        </w:tabs>
        <w:spacing w:after="0" w:line="240" w:lineRule="auto"/>
        <w:ind w:firstLine="426"/>
        <w:jc w:val="both"/>
        <w:rPr>
          <w:rFonts w:ascii="Times New Roman" w:hAnsi="Times New Roman"/>
        </w:rPr>
      </w:pPr>
      <w:r w:rsidRPr="00EE44FA">
        <w:rPr>
          <w:rFonts w:ascii="Times New Roman" w:hAnsi="Times New Roman"/>
        </w:rPr>
        <w:t>P</w:t>
      </w:r>
      <w:r w:rsidR="001857B4" w:rsidRPr="00EE44FA">
        <w:rPr>
          <w:rFonts w:ascii="Times New Roman" w:hAnsi="Times New Roman"/>
        </w:rPr>
        <w:t>Į</w:t>
      </w:r>
      <w:r w:rsidRPr="00EE44FA">
        <w:rPr>
          <w:rFonts w:ascii="Times New Roman" w:hAnsi="Times New Roman"/>
        </w:rPr>
        <w:t xml:space="preserve"> – motyvacijos pokalbio </w:t>
      </w:r>
      <w:r w:rsidR="009B07C0" w:rsidRPr="00EE44FA">
        <w:rPr>
          <w:rFonts w:ascii="Times New Roman" w:hAnsi="Times New Roman"/>
        </w:rPr>
        <w:t xml:space="preserve">įvertinimo </w:t>
      </w:r>
      <w:r w:rsidRPr="00EE44FA">
        <w:rPr>
          <w:rFonts w:ascii="Times New Roman" w:hAnsi="Times New Roman"/>
        </w:rPr>
        <w:t>galutinis balas.</w:t>
      </w:r>
    </w:p>
    <w:p w14:paraId="14F7CEFA" w14:textId="77777777" w:rsidR="00B0173B" w:rsidRPr="00EE44FA" w:rsidRDefault="00AA4857" w:rsidP="00AD5446">
      <w:pPr>
        <w:pStyle w:val="ListParagraph"/>
        <w:numPr>
          <w:ilvl w:val="0"/>
          <w:numId w:val="5"/>
        </w:numPr>
        <w:tabs>
          <w:tab w:val="right" w:pos="851"/>
        </w:tabs>
        <w:spacing w:after="0" w:line="240" w:lineRule="auto"/>
        <w:ind w:left="0" w:firstLine="426"/>
        <w:jc w:val="both"/>
        <w:rPr>
          <w:rFonts w:ascii="Times New Roman" w:hAnsi="Times New Roman"/>
        </w:rPr>
      </w:pPr>
      <w:r w:rsidRPr="00EE44FA">
        <w:rPr>
          <w:rFonts w:ascii="Times New Roman" w:hAnsi="Times New Roman"/>
        </w:rPr>
        <w:t>Surinkus vienodą balų skaičių, aukštesnę vietą konkursinėje eilėje užimta tas pretendentas, kurio mokslinių publikacijų įvertinimas yra aukštesnis.</w:t>
      </w:r>
    </w:p>
    <w:p w14:paraId="01CC1637" w14:textId="77777777" w:rsidR="001857B4" w:rsidRPr="00EE44FA" w:rsidRDefault="001857B4" w:rsidP="001857B4">
      <w:pPr>
        <w:pStyle w:val="ListParagraph"/>
        <w:tabs>
          <w:tab w:val="right" w:pos="851"/>
        </w:tabs>
        <w:spacing w:after="0" w:line="240" w:lineRule="auto"/>
        <w:ind w:left="426"/>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2658"/>
      </w:tblGrid>
      <w:tr w:rsidR="001857B4" w:rsidRPr="00EE44FA" w14:paraId="12BA5766" w14:textId="77777777" w:rsidTr="00AB0945">
        <w:tc>
          <w:tcPr>
            <w:tcW w:w="3227" w:type="dxa"/>
            <w:shd w:val="clear" w:color="auto" w:fill="auto"/>
          </w:tcPr>
          <w:p w14:paraId="0D7CFF75" w14:textId="77777777" w:rsidR="001857B4" w:rsidRPr="00EE44FA" w:rsidRDefault="001857B4" w:rsidP="001857B4">
            <w:pPr>
              <w:spacing w:after="0"/>
              <w:jc w:val="both"/>
              <w:rPr>
                <w:rFonts w:ascii="Times New Roman" w:hAnsi="Times New Roman"/>
              </w:rPr>
            </w:pPr>
            <w:r w:rsidRPr="00EE44FA">
              <w:rPr>
                <w:rFonts w:ascii="Times New Roman" w:hAnsi="Times New Roman"/>
              </w:rPr>
              <w:t>Mokslo kryptis, kodas</w:t>
            </w:r>
          </w:p>
        </w:tc>
        <w:tc>
          <w:tcPr>
            <w:tcW w:w="5776" w:type="dxa"/>
            <w:gridSpan w:val="2"/>
            <w:shd w:val="clear" w:color="auto" w:fill="auto"/>
          </w:tcPr>
          <w:p w14:paraId="0F60E192" w14:textId="77777777" w:rsidR="001857B4" w:rsidRPr="00EE44FA" w:rsidRDefault="00FE5DBB" w:rsidP="001857B4">
            <w:pPr>
              <w:spacing w:after="0"/>
              <w:jc w:val="both"/>
              <w:rPr>
                <w:rFonts w:ascii="Times New Roman" w:hAnsi="Times New Roman"/>
                <w:b/>
              </w:rPr>
            </w:pPr>
            <w:r w:rsidRPr="00EE44FA">
              <w:rPr>
                <w:rFonts w:ascii="Times New Roman" w:hAnsi="Times New Roman"/>
                <w:b/>
              </w:rPr>
              <w:t>Zoologija</w:t>
            </w:r>
            <w:r w:rsidR="001857B4" w:rsidRPr="00EE44FA">
              <w:rPr>
                <w:rFonts w:ascii="Times New Roman" w:hAnsi="Times New Roman"/>
                <w:b/>
              </w:rPr>
              <w:t>, N01</w:t>
            </w:r>
            <w:r w:rsidRPr="00EE44FA">
              <w:rPr>
                <w:rFonts w:ascii="Times New Roman" w:hAnsi="Times New Roman"/>
                <w:b/>
              </w:rPr>
              <w:t>4</w:t>
            </w:r>
          </w:p>
        </w:tc>
      </w:tr>
      <w:tr w:rsidR="001857B4" w:rsidRPr="00EE44FA" w14:paraId="66328B18" w14:textId="77777777" w:rsidTr="00AB0945">
        <w:tc>
          <w:tcPr>
            <w:tcW w:w="3227" w:type="dxa"/>
            <w:shd w:val="clear" w:color="auto" w:fill="auto"/>
          </w:tcPr>
          <w:p w14:paraId="11B7AC7A" w14:textId="77777777" w:rsidR="001857B4" w:rsidRPr="00EE44FA" w:rsidRDefault="001857B4" w:rsidP="001857B4">
            <w:pPr>
              <w:spacing w:after="0"/>
              <w:jc w:val="both"/>
              <w:rPr>
                <w:rFonts w:ascii="Times New Roman" w:hAnsi="Times New Roman"/>
              </w:rPr>
            </w:pPr>
            <w:r w:rsidRPr="00EE44FA">
              <w:rPr>
                <w:rFonts w:ascii="Times New Roman" w:hAnsi="Times New Roman"/>
              </w:rPr>
              <w:t>Atrankos procedūra</w:t>
            </w:r>
          </w:p>
        </w:tc>
        <w:tc>
          <w:tcPr>
            <w:tcW w:w="5776" w:type="dxa"/>
            <w:gridSpan w:val="2"/>
            <w:shd w:val="clear" w:color="auto" w:fill="auto"/>
          </w:tcPr>
          <w:p w14:paraId="4E6079EE" w14:textId="77777777" w:rsidR="001857B4" w:rsidRPr="00EE44FA" w:rsidRDefault="001857B4" w:rsidP="001857B4">
            <w:pPr>
              <w:spacing w:after="0"/>
              <w:jc w:val="both"/>
              <w:rPr>
                <w:rFonts w:ascii="Times New Roman" w:hAnsi="Times New Roman"/>
                <w:b/>
              </w:rPr>
            </w:pPr>
            <w:r w:rsidRPr="00EE44FA">
              <w:rPr>
                <w:rFonts w:ascii="Times New Roman" w:hAnsi="Times New Roman"/>
                <w:b/>
              </w:rPr>
              <w:t>Pokalbis</w:t>
            </w:r>
          </w:p>
        </w:tc>
      </w:tr>
      <w:tr w:rsidR="001857B4" w:rsidRPr="00EE44FA" w14:paraId="26CB504D" w14:textId="77777777" w:rsidTr="00AB0945">
        <w:tc>
          <w:tcPr>
            <w:tcW w:w="9003" w:type="dxa"/>
            <w:gridSpan w:val="3"/>
            <w:shd w:val="clear" w:color="auto" w:fill="auto"/>
          </w:tcPr>
          <w:p w14:paraId="3C0F01F8" w14:textId="77777777" w:rsidR="001857B4" w:rsidRPr="00EE44FA" w:rsidRDefault="001857B4" w:rsidP="001857B4">
            <w:pPr>
              <w:spacing w:after="0"/>
              <w:jc w:val="both"/>
              <w:rPr>
                <w:rFonts w:ascii="Times New Roman" w:hAnsi="Times New Roman"/>
              </w:rPr>
            </w:pPr>
            <w:r w:rsidRPr="00EE44FA">
              <w:rPr>
                <w:rFonts w:ascii="Times New Roman" w:hAnsi="Times New Roman"/>
              </w:rPr>
              <w:t>Konkursinio balo sandara ir jų koeficientai</w:t>
            </w:r>
          </w:p>
        </w:tc>
      </w:tr>
      <w:tr w:rsidR="001857B4" w:rsidRPr="00EE44FA" w14:paraId="5E43D6E6" w14:textId="77777777" w:rsidTr="00AB0945">
        <w:tc>
          <w:tcPr>
            <w:tcW w:w="3227" w:type="dxa"/>
            <w:shd w:val="clear" w:color="auto" w:fill="auto"/>
          </w:tcPr>
          <w:p w14:paraId="60D45F34" w14:textId="77777777" w:rsidR="001857B4" w:rsidRPr="00EE44FA" w:rsidRDefault="001857B4" w:rsidP="001857B4">
            <w:pPr>
              <w:spacing w:after="0"/>
              <w:rPr>
                <w:rFonts w:ascii="Times New Roman" w:hAnsi="Times New Roman"/>
              </w:rPr>
            </w:pPr>
            <w:bookmarkStart w:id="0" w:name="_Hlk12364339"/>
            <w:r w:rsidRPr="00EE44FA">
              <w:rPr>
                <w:rFonts w:ascii="Times New Roman" w:hAnsi="Times New Roman"/>
              </w:rPr>
              <w:t xml:space="preserve">Diplomo priedėlio pažymių svertinis vidurkis (SV), </w:t>
            </w:r>
            <w:bookmarkEnd w:id="0"/>
            <w:r w:rsidRPr="00EE44FA">
              <w:rPr>
                <w:rFonts w:ascii="Times New Roman" w:hAnsi="Times New Roman"/>
              </w:rPr>
              <w:t>iki 10 balų</w:t>
            </w:r>
          </w:p>
        </w:tc>
        <w:tc>
          <w:tcPr>
            <w:tcW w:w="3118" w:type="dxa"/>
            <w:shd w:val="clear" w:color="auto" w:fill="auto"/>
          </w:tcPr>
          <w:p w14:paraId="4E5547CC" w14:textId="77777777" w:rsidR="001857B4" w:rsidRPr="00EE44FA" w:rsidRDefault="001857B4" w:rsidP="001857B4">
            <w:pPr>
              <w:spacing w:after="0"/>
              <w:rPr>
                <w:rFonts w:ascii="Times New Roman" w:hAnsi="Times New Roman"/>
              </w:rPr>
            </w:pPr>
            <w:r w:rsidRPr="00EE44FA">
              <w:rPr>
                <w:rFonts w:ascii="Times New Roman" w:hAnsi="Times New Roman"/>
              </w:rPr>
              <w:t>Pokalbio įvertinimas (PĮ), iki 10 balų</w:t>
            </w:r>
          </w:p>
        </w:tc>
        <w:tc>
          <w:tcPr>
            <w:tcW w:w="2658" w:type="dxa"/>
            <w:shd w:val="clear" w:color="auto" w:fill="auto"/>
          </w:tcPr>
          <w:p w14:paraId="38B04B41" w14:textId="77777777" w:rsidR="001857B4" w:rsidRPr="00EE44FA" w:rsidRDefault="001857B4" w:rsidP="001857B4">
            <w:pPr>
              <w:spacing w:after="0"/>
              <w:rPr>
                <w:rFonts w:ascii="Times New Roman" w:hAnsi="Times New Roman"/>
              </w:rPr>
            </w:pPr>
            <w:r w:rsidRPr="00EE44FA">
              <w:rPr>
                <w:rFonts w:ascii="Times New Roman" w:hAnsi="Times New Roman"/>
              </w:rPr>
              <w:t xml:space="preserve">Mokslinės patirties ir mokslo darbų įvertinimas (MD), iki </w:t>
            </w:r>
            <w:r w:rsidR="00FE5DBB" w:rsidRPr="00EE44FA">
              <w:rPr>
                <w:rFonts w:ascii="Times New Roman" w:hAnsi="Times New Roman"/>
              </w:rPr>
              <w:t xml:space="preserve">3 </w:t>
            </w:r>
            <w:r w:rsidRPr="00EE44FA">
              <w:rPr>
                <w:rFonts w:ascii="Times New Roman" w:hAnsi="Times New Roman"/>
              </w:rPr>
              <w:t>balų</w:t>
            </w:r>
          </w:p>
        </w:tc>
      </w:tr>
      <w:tr w:rsidR="001857B4" w:rsidRPr="00EE44FA" w14:paraId="7146FB7C" w14:textId="77777777" w:rsidTr="00AB0945">
        <w:tc>
          <w:tcPr>
            <w:tcW w:w="3227" w:type="dxa"/>
            <w:shd w:val="clear" w:color="auto" w:fill="auto"/>
          </w:tcPr>
          <w:p w14:paraId="6B983109" w14:textId="77777777" w:rsidR="001857B4" w:rsidRPr="00EE44FA" w:rsidRDefault="001857B4" w:rsidP="001857B4">
            <w:pPr>
              <w:spacing w:after="0"/>
              <w:jc w:val="center"/>
              <w:rPr>
                <w:rFonts w:ascii="Times New Roman" w:hAnsi="Times New Roman"/>
              </w:rPr>
            </w:pPr>
            <w:r w:rsidRPr="00EE44FA">
              <w:rPr>
                <w:rFonts w:ascii="Times New Roman" w:hAnsi="Times New Roman"/>
              </w:rPr>
              <w:t>1 x (SV)</w:t>
            </w:r>
          </w:p>
        </w:tc>
        <w:tc>
          <w:tcPr>
            <w:tcW w:w="3118" w:type="dxa"/>
            <w:shd w:val="clear" w:color="auto" w:fill="auto"/>
          </w:tcPr>
          <w:p w14:paraId="489E0D4C" w14:textId="77777777" w:rsidR="001857B4" w:rsidRPr="00EE44FA" w:rsidRDefault="001857B4" w:rsidP="001857B4">
            <w:pPr>
              <w:spacing w:after="0"/>
              <w:jc w:val="center"/>
              <w:rPr>
                <w:rFonts w:ascii="Times New Roman" w:hAnsi="Times New Roman"/>
              </w:rPr>
            </w:pPr>
            <w:r w:rsidRPr="00EE44FA">
              <w:rPr>
                <w:rFonts w:ascii="Times New Roman" w:hAnsi="Times New Roman"/>
              </w:rPr>
              <w:t>1 x (PĮ)</w:t>
            </w:r>
          </w:p>
        </w:tc>
        <w:tc>
          <w:tcPr>
            <w:tcW w:w="2658" w:type="dxa"/>
            <w:shd w:val="clear" w:color="auto" w:fill="auto"/>
          </w:tcPr>
          <w:p w14:paraId="7270ED28" w14:textId="77777777" w:rsidR="001857B4" w:rsidRPr="00EE44FA" w:rsidRDefault="001857B4" w:rsidP="001857B4">
            <w:pPr>
              <w:spacing w:after="0"/>
              <w:jc w:val="center"/>
              <w:rPr>
                <w:rFonts w:ascii="Times New Roman" w:hAnsi="Times New Roman"/>
              </w:rPr>
            </w:pPr>
            <w:r w:rsidRPr="00EE44FA">
              <w:rPr>
                <w:rFonts w:ascii="Times New Roman" w:hAnsi="Times New Roman"/>
              </w:rPr>
              <w:t>1 x (MD)</w:t>
            </w:r>
          </w:p>
        </w:tc>
      </w:tr>
      <w:tr w:rsidR="001857B4" w:rsidRPr="00EE44FA" w14:paraId="783D297A" w14:textId="77777777" w:rsidTr="00AB0945">
        <w:tc>
          <w:tcPr>
            <w:tcW w:w="3227" w:type="dxa"/>
            <w:shd w:val="clear" w:color="auto" w:fill="auto"/>
          </w:tcPr>
          <w:p w14:paraId="4B2AA9E0" w14:textId="77777777" w:rsidR="001857B4" w:rsidRPr="00EE44FA" w:rsidRDefault="001857B4" w:rsidP="001857B4">
            <w:pPr>
              <w:spacing w:after="0"/>
              <w:jc w:val="both"/>
              <w:rPr>
                <w:rFonts w:ascii="Times New Roman" w:hAnsi="Times New Roman"/>
              </w:rPr>
            </w:pPr>
            <w:r w:rsidRPr="00EE44FA">
              <w:rPr>
                <w:rFonts w:ascii="Times New Roman" w:hAnsi="Times New Roman"/>
              </w:rPr>
              <w:t>Minimalus balas</w:t>
            </w:r>
          </w:p>
        </w:tc>
        <w:tc>
          <w:tcPr>
            <w:tcW w:w="5776" w:type="dxa"/>
            <w:gridSpan w:val="2"/>
            <w:shd w:val="clear" w:color="auto" w:fill="auto"/>
          </w:tcPr>
          <w:p w14:paraId="3EC3CA85" w14:textId="77777777" w:rsidR="001857B4" w:rsidRPr="00EE44FA" w:rsidRDefault="001857B4" w:rsidP="001857B4">
            <w:pPr>
              <w:spacing w:after="0"/>
              <w:jc w:val="both"/>
              <w:rPr>
                <w:rFonts w:ascii="Times New Roman" w:hAnsi="Times New Roman"/>
                <w:b/>
              </w:rPr>
            </w:pPr>
            <w:r w:rsidRPr="00EE44FA">
              <w:rPr>
                <w:rFonts w:ascii="Times New Roman" w:hAnsi="Times New Roman"/>
                <w:b/>
              </w:rPr>
              <w:t>1</w:t>
            </w:r>
            <w:r w:rsidR="00F62FC0">
              <w:rPr>
                <w:rFonts w:ascii="Times New Roman" w:hAnsi="Times New Roman"/>
                <w:b/>
              </w:rPr>
              <w:t>8</w:t>
            </w:r>
          </w:p>
        </w:tc>
      </w:tr>
    </w:tbl>
    <w:p w14:paraId="5D6D335E" w14:textId="77777777" w:rsidR="001857B4" w:rsidRPr="00EE44FA" w:rsidRDefault="001857B4" w:rsidP="001857B4">
      <w:pPr>
        <w:pStyle w:val="ListParagraph"/>
        <w:tabs>
          <w:tab w:val="right" w:pos="851"/>
        </w:tabs>
        <w:spacing w:after="0" w:line="240" w:lineRule="auto"/>
        <w:ind w:left="426"/>
        <w:jc w:val="both"/>
        <w:rPr>
          <w:rFonts w:ascii="Times New Roman" w:hAnsi="Times New Roman"/>
        </w:rPr>
      </w:pPr>
    </w:p>
    <w:p w14:paraId="41587557" w14:textId="77777777" w:rsidR="00B0173B" w:rsidRPr="00EE44FA" w:rsidRDefault="00B0173B">
      <w:pPr>
        <w:tabs>
          <w:tab w:val="right" w:pos="567"/>
        </w:tabs>
        <w:spacing w:after="0" w:line="240" w:lineRule="auto"/>
        <w:jc w:val="both"/>
        <w:rPr>
          <w:rFonts w:ascii="Times New Roman" w:hAnsi="Times New Roman"/>
        </w:rPr>
      </w:pPr>
    </w:p>
    <w:p w14:paraId="799A5C6D" w14:textId="77777777" w:rsidR="00B0173B" w:rsidRPr="00EE44FA" w:rsidRDefault="00AA4857">
      <w:pPr>
        <w:pStyle w:val="ListParagraph"/>
        <w:numPr>
          <w:ilvl w:val="0"/>
          <w:numId w:val="1"/>
        </w:numPr>
        <w:tabs>
          <w:tab w:val="right" w:pos="-513"/>
        </w:tabs>
        <w:spacing w:after="0" w:line="240" w:lineRule="auto"/>
        <w:jc w:val="both"/>
        <w:rPr>
          <w:rFonts w:ascii="Times New Roman" w:hAnsi="Times New Roman"/>
          <w:b/>
        </w:rPr>
      </w:pPr>
      <w:r w:rsidRPr="00EE44FA">
        <w:rPr>
          <w:rFonts w:ascii="Times New Roman" w:hAnsi="Times New Roman"/>
          <w:b/>
        </w:rPr>
        <w:t>PRIĖMIMO EIGA</w:t>
      </w:r>
    </w:p>
    <w:p w14:paraId="31D8A8ED" w14:textId="77777777" w:rsidR="00B0173B" w:rsidRPr="00EE44FA" w:rsidRDefault="00B0173B">
      <w:pPr>
        <w:tabs>
          <w:tab w:val="right" w:pos="567"/>
        </w:tabs>
        <w:spacing w:after="0" w:line="240" w:lineRule="auto"/>
        <w:jc w:val="both"/>
        <w:rPr>
          <w:rFonts w:ascii="Times New Roman" w:hAnsi="Times New Roman"/>
        </w:rPr>
      </w:pPr>
    </w:p>
    <w:p w14:paraId="5FD55227" w14:textId="77777777" w:rsidR="00B0173B" w:rsidRPr="00EE44FA" w:rsidRDefault="00AA4857">
      <w:pPr>
        <w:pStyle w:val="ListParagraph"/>
        <w:numPr>
          <w:ilvl w:val="0"/>
          <w:numId w:val="5"/>
        </w:numPr>
        <w:tabs>
          <w:tab w:val="right" w:pos="567"/>
        </w:tabs>
        <w:spacing w:after="0" w:line="240" w:lineRule="auto"/>
        <w:ind w:left="426" w:firstLine="0"/>
        <w:jc w:val="both"/>
        <w:rPr>
          <w:rFonts w:ascii="Times New Roman" w:hAnsi="Times New Roman"/>
        </w:rPr>
      </w:pPr>
      <w:r w:rsidRPr="00EE44FA">
        <w:rPr>
          <w:rFonts w:ascii="Times New Roman" w:hAnsi="Times New Roman"/>
        </w:rPr>
        <w:tab/>
        <w:t xml:space="preserve">Pretendentas pateikia prašymą doktorantūros institucijos, į kurią pretenduoja, vadovui leisti dalyvauti doktorantūros atvirame konkurse. Kartu su prašymu pateikiami ir kiti, </w:t>
      </w:r>
      <w:r w:rsidR="00A3644A" w:rsidRPr="00EE44FA">
        <w:rPr>
          <w:rFonts w:ascii="Times New Roman" w:hAnsi="Times New Roman"/>
        </w:rPr>
        <w:t xml:space="preserve">šios tvarkos </w:t>
      </w:r>
      <w:r w:rsidRPr="00EE44FA">
        <w:rPr>
          <w:rFonts w:ascii="Times New Roman" w:hAnsi="Times New Roman"/>
        </w:rPr>
        <w:t xml:space="preserve">III </w:t>
      </w:r>
      <w:r w:rsidR="00A3644A" w:rsidRPr="00EE44FA">
        <w:rPr>
          <w:rFonts w:ascii="Times New Roman" w:hAnsi="Times New Roman"/>
        </w:rPr>
        <w:t xml:space="preserve">dalyje </w:t>
      </w:r>
      <w:r w:rsidRPr="00EE44FA">
        <w:rPr>
          <w:rFonts w:ascii="Times New Roman" w:hAnsi="Times New Roman"/>
        </w:rPr>
        <w:t xml:space="preserve">nurodyti, dokumentai. Konkurse dalyvauja tik laiku visus reikalingus dokumentus pateikę stojantieji. </w:t>
      </w:r>
    </w:p>
    <w:p w14:paraId="15BD9C01" w14:textId="77777777" w:rsidR="00B0173B" w:rsidRPr="00EE44FA" w:rsidRDefault="00AA4857">
      <w:pPr>
        <w:pStyle w:val="ListParagraph"/>
        <w:numPr>
          <w:ilvl w:val="0"/>
          <w:numId w:val="5"/>
        </w:numPr>
        <w:tabs>
          <w:tab w:val="right" w:pos="369"/>
        </w:tabs>
        <w:spacing w:after="0" w:line="240" w:lineRule="auto"/>
        <w:jc w:val="both"/>
        <w:rPr>
          <w:rFonts w:ascii="Times New Roman" w:hAnsi="Times New Roman"/>
        </w:rPr>
      </w:pPr>
      <w:r w:rsidRPr="00EE44FA">
        <w:rPr>
          <w:rFonts w:ascii="Times New Roman" w:hAnsi="Times New Roman"/>
        </w:rPr>
        <w:tab/>
        <w:t>Į motyvacijos pokalbį privalo atvykti visi stojantieji.</w:t>
      </w:r>
    </w:p>
    <w:p w14:paraId="2616932E" w14:textId="77777777" w:rsidR="00B0173B" w:rsidRPr="00EE44FA" w:rsidRDefault="00AA4857">
      <w:pPr>
        <w:pStyle w:val="ListParagraph"/>
        <w:numPr>
          <w:ilvl w:val="0"/>
          <w:numId w:val="5"/>
        </w:numPr>
        <w:tabs>
          <w:tab w:val="right" w:pos="567"/>
        </w:tabs>
        <w:spacing w:after="0" w:line="240" w:lineRule="auto"/>
        <w:ind w:left="426" w:firstLine="0"/>
        <w:jc w:val="both"/>
        <w:rPr>
          <w:rFonts w:ascii="Times New Roman" w:hAnsi="Times New Roman"/>
        </w:rPr>
      </w:pPr>
      <w:r w:rsidRPr="00EE44FA">
        <w:rPr>
          <w:rFonts w:ascii="Times New Roman" w:hAnsi="Times New Roman"/>
        </w:rPr>
        <w:tab/>
        <w:t>Vadovaudamasi atrankos kriterijais, Komi</w:t>
      </w:r>
      <w:r w:rsidR="00CF4B12">
        <w:rPr>
          <w:rFonts w:ascii="Times New Roman" w:hAnsi="Times New Roman"/>
        </w:rPr>
        <w:t>sija</w:t>
      </w:r>
      <w:r w:rsidR="001D2A11" w:rsidRPr="00EE44FA">
        <w:rPr>
          <w:rFonts w:ascii="Times New Roman" w:hAnsi="Times New Roman"/>
        </w:rPr>
        <w:t xml:space="preserve"> </w:t>
      </w:r>
      <w:r w:rsidRPr="00EE44FA">
        <w:rPr>
          <w:rFonts w:ascii="Times New Roman" w:hAnsi="Times New Roman"/>
        </w:rPr>
        <w:t xml:space="preserve">sudaro </w:t>
      </w:r>
      <w:r w:rsidR="009B07C0" w:rsidRPr="00EE44FA">
        <w:rPr>
          <w:rFonts w:ascii="Times New Roman" w:hAnsi="Times New Roman"/>
        </w:rPr>
        <w:t xml:space="preserve">pagal konkursinį balą </w:t>
      </w:r>
      <w:r w:rsidRPr="00EE44FA">
        <w:rPr>
          <w:rFonts w:ascii="Times New Roman" w:hAnsi="Times New Roman"/>
        </w:rPr>
        <w:t xml:space="preserve">atskiras prioritetines eiles į doktorantūros tematikas. </w:t>
      </w:r>
    </w:p>
    <w:p w14:paraId="4B1903C2" w14:textId="516E57CF" w:rsidR="00B0173B" w:rsidRPr="00EE44FA" w:rsidRDefault="00AA4857">
      <w:pPr>
        <w:pStyle w:val="ListParagraph"/>
        <w:numPr>
          <w:ilvl w:val="0"/>
          <w:numId w:val="5"/>
        </w:numPr>
        <w:tabs>
          <w:tab w:val="right" w:pos="142"/>
        </w:tabs>
        <w:spacing w:after="0" w:line="240" w:lineRule="auto"/>
        <w:ind w:left="426" w:firstLine="0"/>
        <w:jc w:val="both"/>
        <w:rPr>
          <w:rFonts w:ascii="Times New Roman" w:hAnsi="Times New Roman"/>
        </w:rPr>
      </w:pPr>
      <w:r w:rsidRPr="00EE44FA">
        <w:rPr>
          <w:rFonts w:ascii="Times New Roman" w:hAnsi="Times New Roman"/>
        </w:rPr>
        <w:t xml:space="preserve">Per </w:t>
      </w:r>
      <w:r w:rsidR="00E25720" w:rsidRPr="00EE44FA">
        <w:rPr>
          <w:rFonts w:ascii="Times New Roman" w:hAnsi="Times New Roman"/>
        </w:rPr>
        <w:t>3</w:t>
      </w:r>
      <w:r w:rsidR="00CA0A2C">
        <w:rPr>
          <w:rFonts w:ascii="Times New Roman" w:hAnsi="Times New Roman"/>
        </w:rPr>
        <w:t xml:space="preserve"> darbo</w:t>
      </w:r>
      <w:r w:rsidR="00E25720" w:rsidRPr="00EE44FA">
        <w:rPr>
          <w:rFonts w:ascii="Times New Roman" w:hAnsi="Times New Roman"/>
        </w:rPr>
        <w:t xml:space="preserve"> dienas</w:t>
      </w:r>
      <w:r w:rsidRPr="00EE44FA">
        <w:rPr>
          <w:rFonts w:ascii="Times New Roman" w:hAnsi="Times New Roman"/>
        </w:rPr>
        <w:t xml:space="preserve"> po konkurso rezultatų </w:t>
      </w:r>
      <w:r w:rsidR="009B07C0" w:rsidRPr="00EE44FA">
        <w:rPr>
          <w:rFonts w:ascii="Times New Roman" w:hAnsi="Times New Roman"/>
        </w:rPr>
        <w:t>paskelbimo</w:t>
      </w:r>
      <w:r w:rsidRPr="00EE44FA">
        <w:rPr>
          <w:rFonts w:ascii="Times New Roman" w:hAnsi="Times New Roman"/>
        </w:rPr>
        <w:t xml:space="preserve"> pretendentas gali teikti apeliaciją </w:t>
      </w:r>
      <w:r w:rsidR="00AC5166" w:rsidRPr="00EE44FA">
        <w:rPr>
          <w:rFonts w:ascii="Times New Roman" w:hAnsi="Times New Roman"/>
        </w:rPr>
        <w:t>Zoologijos</w:t>
      </w:r>
      <w:r w:rsidR="001D2A11" w:rsidRPr="00EE44FA">
        <w:rPr>
          <w:rFonts w:ascii="Times New Roman" w:hAnsi="Times New Roman"/>
        </w:rPr>
        <w:t xml:space="preserve"> krypties doktorantūros komitetui (toliau – Komitetas).</w:t>
      </w:r>
    </w:p>
    <w:p w14:paraId="19B1FE39" w14:textId="77777777" w:rsidR="00B0173B" w:rsidRPr="00EE44FA" w:rsidRDefault="00AA4857">
      <w:pPr>
        <w:pStyle w:val="ListParagraph"/>
        <w:numPr>
          <w:ilvl w:val="0"/>
          <w:numId w:val="5"/>
        </w:numPr>
        <w:tabs>
          <w:tab w:val="right" w:pos="567"/>
        </w:tabs>
        <w:spacing w:after="0" w:line="240" w:lineRule="auto"/>
        <w:ind w:left="426" w:firstLine="0"/>
        <w:jc w:val="both"/>
        <w:rPr>
          <w:rFonts w:ascii="Times New Roman" w:hAnsi="Times New Roman"/>
        </w:rPr>
      </w:pPr>
      <w:r w:rsidRPr="00EE44FA">
        <w:rPr>
          <w:rFonts w:ascii="Times New Roman" w:hAnsi="Times New Roman"/>
        </w:rPr>
        <w:tab/>
        <w:t>Su asmenimis, pakviestais į doktorantūros studijas, pasirašomos nustatytos formos dvišalės sutartys, kurių pagrindu rengiamas institucijos vadovo įsakymas dėl priėmimo į doktorantūros studijas.</w:t>
      </w:r>
    </w:p>
    <w:p w14:paraId="5C7294E4" w14:textId="77777777" w:rsidR="00B0173B" w:rsidRPr="00EE44FA" w:rsidRDefault="00AA4857">
      <w:pPr>
        <w:pStyle w:val="ListParagraph"/>
        <w:numPr>
          <w:ilvl w:val="0"/>
          <w:numId w:val="5"/>
        </w:numPr>
        <w:tabs>
          <w:tab w:val="right" w:pos="567"/>
        </w:tabs>
        <w:spacing w:after="0" w:line="240" w:lineRule="auto"/>
        <w:ind w:left="426" w:firstLine="0"/>
        <w:jc w:val="both"/>
        <w:rPr>
          <w:rFonts w:ascii="Times New Roman" w:hAnsi="Times New Roman"/>
        </w:rPr>
      </w:pPr>
      <w:r w:rsidRPr="00EE44FA">
        <w:rPr>
          <w:rFonts w:ascii="Times New Roman" w:hAnsi="Times New Roman"/>
        </w:rPr>
        <w:tab/>
        <w:t>Jeigu po priėmimo lieka laisvų vietų, gali būti organizuojamas papildomas priėmim</w:t>
      </w:r>
      <w:r w:rsidR="00E60E13" w:rsidRPr="00EE44FA">
        <w:rPr>
          <w:rFonts w:ascii="Times New Roman" w:hAnsi="Times New Roman"/>
        </w:rPr>
        <w:t>as</w:t>
      </w:r>
      <w:r w:rsidRPr="00EE44FA">
        <w:rPr>
          <w:rFonts w:ascii="Times New Roman" w:hAnsi="Times New Roman"/>
        </w:rPr>
        <w:t xml:space="preserve">, kuris vykdomas </w:t>
      </w:r>
      <w:r w:rsidR="00E60E13" w:rsidRPr="00EE44FA">
        <w:rPr>
          <w:rFonts w:ascii="Times New Roman" w:hAnsi="Times New Roman"/>
        </w:rPr>
        <w:t xml:space="preserve"> šiame regl</w:t>
      </w:r>
      <w:r w:rsidR="00F34F90" w:rsidRPr="00EE44FA">
        <w:rPr>
          <w:rFonts w:ascii="Times New Roman" w:hAnsi="Times New Roman"/>
        </w:rPr>
        <w:t>a</w:t>
      </w:r>
      <w:r w:rsidR="00E60E13" w:rsidRPr="00EE44FA">
        <w:rPr>
          <w:rFonts w:ascii="Times New Roman" w:hAnsi="Times New Roman"/>
        </w:rPr>
        <w:t>mente aprašyta</w:t>
      </w:r>
      <w:r w:rsidRPr="00EE44FA">
        <w:rPr>
          <w:rFonts w:ascii="Times New Roman" w:hAnsi="Times New Roman"/>
        </w:rPr>
        <w:t xml:space="preserve"> tvarka.</w:t>
      </w:r>
    </w:p>
    <w:p w14:paraId="32C6D3E8" w14:textId="77777777" w:rsidR="001857B4" w:rsidRPr="00EE44FA" w:rsidRDefault="001857B4" w:rsidP="001857B4">
      <w:pPr>
        <w:pStyle w:val="ListParagraph"/>
        <w:tabs>
          <w:tab w:val="right" w:pos="567"/>
        </w:tabs>
        <w:spacing w:after="0" w:line="240" w:lineRule="auto"/>
        <w:ind w:left="0"/>
        <w:jc w:val="both"/>
        <w:rPr>
          <w:rFonts w:ascii="Times New Roman" w:hAnsi="Times New Roman"/>
        </w:rPr>
      </w:pPr>
    </w:p>
    <w:p w14:paraId="10BC4666" w14:textId="77777777" w:rsidR="00EE44FA" w:rsidRPr="00EE44FA" w:rsidRDefault="00EE44FA" w:rsidP="001857B4">
      <w:pPr>
        <w:pStyle w:val="ListParagraph"/>
        <w:tabs>
          <w:tab w:val="right" w:pos="567"/>
        </w:tabs>
        <w:spacing w:after="0" w:line="240" w:lineRule="auto"/>
        <w:ind w:left="0"/>
        <w:jc w:val="both"/>
        <w:rPr>
          <w:rFonts w:ascii="Times New Roman" w:hAnsi="Times New Roman"/>
        </w:rPr>
      </w:pPr>
    </w:p>
    <w:tbl>
      <w:tblPr>
        <w:tblW w:w="9320" w:type="dxa"/>
        <w:tblInd w:w="534" w:type="dxa"/>
        <w:tblCellMar>
          <w:left w:w="10" w:type="dxa"/>
          <w:right w:w="10" w:type="dxa"/>
        </w:tblCellMar>
        <w:tblLook w:val="0000" w:firstRow="0" w:lastRow="0" w:firstColumn="0" w:lastColumn="0" w:noHBand="0" w:noVBand="0"/>
      </w:tblPr>
      <w:tblGrid>
        <w:gridCol w:w="6095"/>
        <w:gridCol w:w="3225"/>
      </w:tblGrid>
      <w:tr w:rsidR="00BB0973" w:rsidRPr="00EE44FA" w14:paraId="647920A7"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65BD" w14:textId="77777777" w:rsidR="00BB0973" w:rsidRPr="00EE44FA" w:rsidRDefault="00BB0973" w:rsidP="00BB0973">
            <w:pPr>
              <w:spacing w:after="0"/>
              <w:jc w:val="center"/>
              <w:rPr>
                <w:rFonts w:ascii="Times New Roman" w:hAnsi="Times New Roman"/>
                <w:b/>
                <w:bCs/>
                <w:color w:val="000000"/>
                <w:lang w:eastAsia="lt-LT"/>
              </w:rPr>
            </w:pPr>
            <w:r w:rsidRPr="001857B4">
              <w:rPr>
                <w:rFonts w:ascii="Times New Roman" w:hAnsi="Times New Roman"/>
                <w:b/>
                <w:bCs/>
                <w:color w:val="000000"/>
                <w:sz w:val="24"/>
                <w:szCs w:val="24"/>
              </w:rPr>
              <w:t>Priėmimo procedūros</w:t>
            </w:r>
            <w:r>
              <w:rPr>
                <w:rFonts w:ascii="Times New Roman" w:hAnsi="Times New Roman"/>
                <w:b/>
                <w:bCs/>
                <w:color w:val="000000"/>
                <w:sz w:val="24"/>
                <w:szCs w:val="24"/>
              </w:rPr>
              <w:t xml:space="preserve"> Gamtos tyrimų centre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BD5A" w14:textId="77777777" w:rsidR="00BB0973" w:rsidRPr="00EE44FA" w:rsidRDefault="00BB0973" w:rsidP="00BB0973">
            <w:pPr>
              <w:spacing w:after="0"/>
              <w:jc w:val="center"/>
              <w:rPr>
                <w:rFonts w:ascii="Times New Roman" w:hAnsi="Times New Roman"/>
                <w:b/>
                <w:bCs/>
                <w:color w:val="000000"/>
              </w:rPr>
            </w:pPr>
            <w:r w:rsidRPr="001857B4">
              <w:rPr>
                <w:rFonts w:ascii="Times New Roman" w:hAnsi="Times New Roman"/>
                <w:b/>
                <w:bCs/>
                <w:color w:val="000000"/>
                <w:sz w:val="24"/>
                <w:szCs w:val="24"/>
              </w:rPr>
              <w:t>Datos ir terminai</w:t>
            </w:r>
          </w:p>
        </w:tc>
      </w:tr>
      <w:tr w:rsidR="00BB0973" w:rsidRPr="00EE44FA" w14:paraId="7E2124C9"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835B" w14:textId="77777777" w:rsidR="00BB0973" w:rsidRPr="00EE44FA" w:rsidRDefault="00BB0973" w:rsidP="00BB0973">
            <w:pPr>
              <w:spacing w:after="0"/>
              <w:rPr>
                <w:rFonts w:ascii="Times New Roman" w:hAnsi="Times New Roman"/>
                <w:color w:val="000000"/>
              </w:rPr>
            </w:pPr>
            <w:r w:rsidRPr="001857B4">
              <w:rPr>
                <w:rFonts w:ascii="Times New Roman" w:hAnsi="Times New Roman"/>
                <w:color w:val="000000"/>
                <w:sz w:val="24"/>
                <w:szCs w:val="24"/>
              </w:rPr>
              <w:t>Prašymų dalyvauti konkurse ir kitų dokumentų priėmimas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07FC" w14:textId="77777777" w:rsidR="00BB0973" w:rsidRPr="00EE44FA" w:rsidRDefault="005F4BC3" w:rsidP="00BB0973">
            <w:pPr>
              <w:spacing w:after="0"/>
              <w:jc w:val="center"/>
              <w:rPr>
                <w:rFonts w:ascii="Times New Roman" w:hAnsi="Times New Roman"/>
              </w:rPr>
            </w:pPr>
            <w:r w:rsidRPr="001857B4">
              <w:rPr>
                <w:rFonts w:ascii="Times New Roman" w:hAnsi="Times New Roman"/>
                <w:color w:val="000000"/>
                <w:sz w:val="24"/>
                <w:szCs w:val="24"/>
              </w:rPr>
              <w:t>20</w:t>
            </w:r>
            <w:r>
              <w:rPr>
                <w:rFonts w:ascii="Times New Roman" w:hAnsi="Times New Roman"/>
                <w:color w:val="000000"/>
                <w:sz w:val="24"/>
                <w:szCs w:val="24"/>
              </w:rPr>
              <w:t>24</w:t>
            </w:r>
            <w:r w:rsidRPr="001857B4">
              <w:rPr>
                <w:rFonts w:ascii="Times New Roman" w:hAnsi="Times New Roman"/>
                <w:color w:val="000000"/>
                <w:sz w:val="24"/>
                <w:szCs w:val="24"/>
              </w:rPr>
              <w:t>-0</w:t>
            </w:r>
            <w:r>
              <w:rPr>
                <w:rFonts w:ascii="Times New Roman" w:hAnsi="Times New Roman"/>
                <w:color w:val="000000"/>
                <w:sz w:val="24"/>
                <w:szCs w:val="24"/>
              </w:rPr>
              <w:t>5</w:t>
            </w:r>
            <w:r w:rsidRPr="001857B4">
              <w:rPr>
                <w:rFonts w:ascii="Times New Roman" w:hAnsi="Times New Roman"/>
                <w:color w:val="000000"/>
                <w:sz w:val="24"/>
                <w:szCs w:val="24"/>
              </w:rPr>
              <w:t>-0</w:t>
            </w:r>
            <w:r>
              <w:rPr>
                <w:rFonts w:ascii="Times New Roman" w:hAnsi="Times New Roman"/>
                <w:color w:val="000000"/>
                <w:sz w:val="24"/>
                <w:szCs w:val="24"/>
              </w:rPr>
              <w:t>2</w:t>
            </w:r>
            <w:r w:rsidRPr="001857B4">
              <w:rPr>
                <w:rFonts w:ascii="Times New Roman" w:hAnsi="Times New Roman"/>
                <w:color w:val="000000"/>
                <w:sz w:val="24"/>
                <w:szCs w:val="24"/>
              </w:rPr>
              <w:t xml:space="preserve"> – 20</w:t>
            </w:r>
            <w:r>
              <w:rPr>
                <w:rFonts w:ascii="Times New Roman" w:hAnsi="Times New Roman"/>
                <w:color w:val="000000"/>
                <w:sz w:val="24"/>
                <w:szCs w:val="24"/>
              </w:rPr>
              <w:t>24</w:t>
            </w:r>
            <w:r w:rsidRPr="001857B4">
              <w:rPr>
                <w:rFonts w:ascii="Times New Roman" w:hAnsi="Times New Roman"/>
                <w:color w:val="000000"/>
                <w:sz w:val="24"/>
                <w:szCs w:val="24"/>
              </w:rPr>
              <w:t>-0</w:t>
            </w:r>
            <w:r>
              <w:rPr>
                <w:rFonts w:ascii="Times New Roman" w:hAnsi="Times New Roman"/>
                <w:color w:val="000000"/>
                <w:sz w:val="24"/>
                <w:szCs w:val="24"/>
              </w:rPr>
              <w:t>6</w:t>
            </w:r>
            <w:r w:rsidRPr="001857B4">
              <w:rPr>
                <w:rFonts w:ascii="Times New Roman" w:hAnsi="Times New Roman"/>
                <w:color w:val="000000"/>
                <w:sz w:val="24"/>
                <w:szCs w:val="24"/>
              </w:rPr>
              <w:t>-</w:t>
            </w:r>
            <w:r>
              <w:rPr>
                <w:rFonts w:ascii="Times New Roman" w:hAnsi="Times New Roman"/>
                <w:color w:val="000000"/>
                <w:sz w:val="24"/>
                <w:szCs w:val="24"/>
              </w:rPr>
              <w:t>28</w:t>
            </w:r>
          </w:p>
        </w:tc>
      </w:tr>
      <w:tr w:rsidR="00BB0973" w:rsidRPr="00EE44FA" w14:paraId="03B0138C"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35D8" w14:textId="77777777" w:rsidR="00BB0973" w:rsidRPr="00EE44FA" w:rsidRDefault="00BB0973" w:rsidP="00BB0973">
            <w:pPr>
              <w:spacing w:after="0"/>
              <w:rPr>
                <w:rFonts w:ascii="Times New Roman" w:hAnsi="Times New Roman"/>
              </w:rPr>
            </w:pPr>
            <w:r>
              <w:rPr>
                <w:rFonts w:ascii="Times New Roman" w:hAnsi="Times New Roman"/>
                <w:sz w:val="24"/>
                <w:szCs w:val="24"/>
              </w:rPr>
              <w:t>M</w:t>
            </w:r>
            <w:r w:rsidRPr="001857B4">
              <w:rPr>
                <w:rFonts w:ascii="Times New Roman" w:hAnsi="Times New Roman"/>
                <w:sz w:val="24"/>
                <w:szCs w:val="24"/>
              </w:rPr>
              <w:t>otyvacijos pokalbis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77F01" w14:textId="77777777" w:rsidR="00BB0973" w:rsidRPr="00EE44FA" w:rsidRDefault="005F4BC3" w:rsidP="00BB0973">
            <w:pPr>
              <w:spacing w:after="0"/>
              <w:jc w:val="center"/>
              <w:rPr>
                <w:rFonts w:ascii="Times New Roman" w:hAnsi="Times New Roman"/>
                <w:color w:val="000000"/>
              </w:rPr>
            </w:pPr>
            <w:r w:rsidRPr="00E636CA">
              <w:rPr>
                <w:rFonts w:ascii="Times New Roman" w:hAnsi="Times New Roman"/>
                <w:color w:val="000000"/>
                <w:sz w:val="24"/>
                <w:szCs w:val="24"/>
              </w:rPr>
              <w:t>2024-07-03</w:t>
            </w:r>
          </w:p>
        </w:tc>
      </w:tr>
      <w:tr w:rsidR="00BB0973" w:rsidRPr="00EE44FA" w14:paraId="46AD113D"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8E98" w14:textId="77777777" w:rsidR="00BB0973" w:rsidRPr="00EE44FA" w:rsidRDefault="00BB0973" w:rsidP="00BB0973">
            <w:pPr>
              <w:spacing w:after="0"/>
              <w:rPr>
                <w:rFonts w:ascii="Times New Roman" w:hAnsi="Times New Roman"/>
              </w:rPr>
            </w:pPr>
            <w:r w:rsidRPr="001857B4">
              <w:rPr>
                <w:rFonts w:ascii="Times New Roman" w:hAnsi="Times New Roman"/>
                <w:color w:val="000000"/>
                <w:sz w:val="24"/>
                <w:szCs w:val="24"/>
              </w:rPr>
              <w:t>Pretendentų informavimas apie konkurso rezultatus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218F" w14:textId="77777777" w:rsidR="00BB0973" w:rsidRPr="00EE44FA" w:rsidRDefault="00BB0973" w:rsidP="00BB0973">
            <w:pPr>
              <w:spacing w:after="0"/>
              <w:jc w:val="center"/>
              <w:rPr>
                <w:rFonts w:ascii="Times New Roman" w:hAnsi="Times New Roman"/>
                <w:color w:val="000000"/>
              </w:rPr>
            </w:pPr>
            <w:r w:rsidRPr="001857B4">
              <w:rPr>
                <w:rFonts w:ascii="Times New Roman" w:hAnsi="Times New Roman"/>
                <w:color w:val="000000"/>
                <w:sz w:val="24"/>
                <w:szCs w:val="24"/>
              </w:rPr>
              <w:t>20</w:t>
            </w:r>
            <w:r>
              <w:rPr>
                <w:rFonts w:ascii="Times New Roman" w:hAnsi="Times New Roman"/>
                <w:color w:val="000000"/>
                <w:sz w:val="24"/>
                <w:szCs w:val="24"/>
              </w:rPr>
              <w:t>2</w:t>
            </w:r>
            <w:r w:rsidR="005F4BC3">
              <w:rPr>
                <w:rFonts w:ascii="Times New Roman" w:hAnsi="Times New Roman"/>
                <w:color w:val="000000"/>
                <w:sz w:val="24"/>
                <w:szCs w:val="24"/>
              </w:rPr>
              <w:t>4</w:t>
            </w:r>
            <w:r w:rsidRPr="001857B4">
              <w:rPr>
                <w:rFonts w:ascii="Times New Roman" w:hAnsi="Times New Roman"/>
                <w:color w:val="000000"/>
                <w:sz w:val="24"/>
                <w:szCs w:val="24"/>
              </w:rPr>
              <w:t>-0</w:t>
            </w:r>
            <w:r w:rsidR="005F4BC3">
              <w:rPr>
                <w:rFonts w:ascii="Times New Roman" w:hAnsi="Times New Roman"/>
                <w:color w:val="000000"/>
                <w:sz w:val="24"/>
                <w:szCs w:val="24"/>
              </w:rPr>
              <w:t>7</w:t>
            </w:r>
            <w:r w:rsidRPr="001857B4">
              <w:rPr>
                <w:rFonts w:ascii="Times New Roman" w:hAnsi="Times New Roman"/>
                <w:color w:val="000000"/>
                <w:sz w:val="24"/>
                <w:szCs w:val="24"/>
              </w:rPr>
              <w:t>-1</w:t>
            </w:r>
            <w:r w:rsidR="005F4BC3">
              <w:rPr>
                <w:rFonts w:ascii="Times New Roman" w:hAnsi="Times New Roman"/>
                <w:color w:val="000000"/>
                <w:sz w:val="24"/>
                <w:szCs w:val="24"/>
              </w:rPr>
              <w:t>0</w:t>
            </w:r>
          </w:p>
        </w:tc>
      </w:tr>
      <w:tr w:rsidR="00BB0973" w:rsidRPr="00EE44FA" w14:paraId="62B3D81E"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2407" w14:textId="77777777" w:rsidR="00BB0973" w:rsidRPr="00EE44FA" w:rsidRDefault="00BB0973" w:rsidP="00BB0973">
            <w:pPr>
              <w:spacing w:after="0"/>
              <w:rPr>
                <w:rFonts w:ascii="Times New Roman" w:hAnsi="Times New Roman"/>
                <w:color w:val="000000"/>
              </w:rPr>
            </w:pPr>
            <w:r w:rsidRPr="001857B4">
              <w:rPr>
                <w:rFonts w:ascii="Times New Roman" w:hAnsi="Times New Roman"/>
                <w:color w:val="000000"/>
                <w:sz w:val="24"/>
                <w:szCs w:val="24"/>
              </w:rPr>
              <w:t>Apeliacijų teikimas Komitetui</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1CB3" w14:textId="77777777" w:rsidR="00BB0973" w:rsidRPr="00EE44FA" w:rsidRDefault="005F4BC3" w:rsidP="00BB0973">
            <w:pPr>
              <w:spacing w:after="0"/>
              <w:jc w:val="center"/>
              <w:rPr>
                <w:rFonts w:ascii="Times New Roman" w:hAnsi="Times New Roman"/>
                <w:color w:val="000000"/>
              </w:rPr>
            </w:pPr>
            <w:r w:rsidRPr="001857B4">
              <w:rPr>
                <w:rFonts w:ascii="Times New Roman" w:hAnsi="Times New Roman"/>
                <w:color w:val="000000"/>
                <w:sz w:val="24"/>
                <w:szCs w:val="24"/>
              </w:rPr>
              <w:t>20</w:t>
            </w:r>
            <w:r>
              <w:rPr>
                <w:rFonts w:ascii="Times New Roman" w:hAnsi="Times New Roman"/>
                <w:color w:val="000000"/>
                <w:sz w:val="24"/>
                <w:szCs w:val="24"/>
              </w:rPr>
              <w:t>24</w:t>
            </w:r>
            <w:r w:rsidRPr="001857B4">
              <w:rPr>
                <w:rFonts w:ascii="Times New Roman" w:hAnsi="Times New Roman"/>
                <w:color w:val="000000"/>
                <w:sz w:val="24"/>
                <w:szCs w:val="24"/>
              </w:rPr>
              <w:t>-0</w:t>
            </w:r>
            <w:r>
              <w:rPr>
                <w:rFonts w:ascii="Times New Roman" w:hAnsi="Times New Roman"/>
                <w:color w:val="000000"/>
                <w:sz w:val="24"/>
                <w:szCs w:val="24"/>
              </w:rPr>
              <w:t>7</w:t>
            </w:r>
            <w:r w:rsidRPr="001857B4">
              <w:rPr>
                <w:rFonts w:ascii="Times New Roman" w:hAnsi="Times New Roman"/>
                <w:color w:val="000000"/>
                <w:sz w:val="24"/>
                <w:szCs w:val="24"/>
              </w:rPr>
              <w:t>-</w:t>
            </w:r>
            <w:r>
              <w:rPr>
                <w:rFonts w:ascii="Times New Roman" w:hAnsi="Times New Roman"/>
                <w:color w:val="000000"/>
                <w:sz w:val="24"/>
                <w:szCs w:val="24"/>
              </w:rPr>
              <w:t>11 – 2024-07-1</w:t>
            </w:r>
            <w:r w:rsidR="00780B5C">
              <w:rPr>
                <w:rFonts w:ascii="Times New Roman" w:hAnsi="Times New Roman"/>
                <w:color w:val="000000"/>
                <w:sz w:val="24"/>
                <w:szCs w:val="24"/>
              </w:rPr>
              <w:t>7</w:t>
            </w:r>
          </w:p>
        </w:tc>
      </w:tr>
      <w:tr w:rsidR="00BB0973" w:rsidRPr="00EE44FA" w14:paraId="4B1CC5E8"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CF9E" w14:textId="77777777" w:rsidR="00BB0973" w:rsidRPr="00EE44FA" w:rsidRDefault="00BB0973" w:rsidP="00BB0973">
            <w:pPr>
              <w:spacing w:after="0"/>
              <w:rPr>
                <w:rFonts w:ascii="Times New Roman" w:hAnsi="Times New Roman"/>
                <w:color w:val="000000"/>
              </w:rPr>
            </w:pPr>
            <w:r w:rsidRPr="001857B4">
              <w:rPr>
                <w:rFonts w:ascii="Times New Roman" w:hAnsi="Times New Roman"/>
                <w:color w:val="000000"/>
                <w:sz w:val="24"/>
                <w:szCs w:val="24"/>
              </w:rPr>
              <w:t xml:space="preserve">Pakviestųjų į doktorantūrą sąrašo skelbimas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79645" w14:textId="77777777" w:rsidR="00BB0973" w:rsidRPr="00EE44FA" w:rsidRDefault="005F4BC3" w:rsidP="00BB0973">
            <w:pPr>
              <w:spacing w:after="0"/>
              <w:jc w:val="center"/>
              <w:rPr>
                <w:rFonts w:ascii="Times New Roman" w:hAnsi="Times New Roman"/>
                <w:color w:val="000000"/>
              </w:rPr>
            </w:pPr>
            <w:r>
              <w:rPr>
                <w:rFonts w:ascii="Times New Roman" w:hAnsi="Times New Roman"/>
                <w:color w:val="000000"/>
                <w:sz w:val="24"/>
                <w:szCs w:val="24"/>
              </w:rPr>
              <w:t>2024-07-23</w:t>
            </w:r>
          </w:p>
        </w:tc>
      </w:tr>
      <w:tr w:rsidR="00BB0973" w:rsidRPr="00EE44FA" w14:paraId="10AAE82A"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4467" w14:textId="77777777" w:rsidR="00BB0973" w:rsidRPr="00EE44FA" w:rsidRDefault="00BB0973" w:rsidP="00BB0973">
            <w:pPr>
              <w:spacing w:after="0"/>
              <w:rPr>
                <w:rFonts w:ascii="Times New Roman" w:hAnsi="Times New Roman"/>
                <w:color w:val="000000"/>
              </w:rPr>
            </w:pPr>
            <w:r w:rsidRPr="001857B4">
              <w:rPr>
                <w:rFonts w:ascii="Times New Roman" w:hAnsi="Times New Roman"/>
                <w:color w:val="000000"/>
                <w:sz w:val="24"/>
                <w:szCs w:val="24"/>
              </w:rPr>
              <w:t>Studijų sutarčių su doktorantūros institucija pasirašymas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E535" w14:textId="77777777" w:rsidR="00BB0973" w:rsidRPr="00EE44FA" w:rsidRDefault="00BB0973" w:rsidP="00BB0973">
            <w:pPr>
              <w:spacing w:after="0"/>
              <w:jc w:val="center"/>
              <w:rPr>
                <w:rFonts w:ascii="Times New Roman" w:hAnsi="Times New Roman"/>
                <w:color w:val="000000"/>
              </w:rPr>
            </w:pPr>
            <w:r w:rsidRPr="001857B4">
              <w:rPr>
                <w:rFonts w:ascii="Times New Roman" w:hAnsi="Times New Roman"/>
                <w:color w:val="000000"/>
                <w:sz w:val="24"/>
                <w:szCs w:val="24"/>
              </w:rPr>
              <w:t>20</w:t>
            </w:r>
            <w:r>
              <w:rPr>
                <w:rFonts w:ascii="Times New Roman" w:hAnsi="Times New Roman"/>
                <w:color w:val="000000"/>
                <w:sz w:val="24"/>
                <w:szCs w:val="24"/>
              </w:rPr>
              <w:t>2</w:t>
            </w:r>
            <w:r w:rsidR="00EA22F8">
              <w:rPr>
                <w:rFonts w:ascii="Times New Roman" w:hAnsi="Times New Roman"/>
                <w:color w:val="000000"/>
                <w:sz w:val="24"/>
                <w:szCs w:val="24"/>
              </w:rPr>
              <w:t>4</w:t>
            </w:r>
            <w:r w:rsidRPr="001857B4">
              <w:rPr>
                <w:rFonts w:ascii="Times New Roman" w:hAnsi="Times New Roman"/>
                <w:color w:val="000000"/>
                <w:sz w:val="24"/>
                <w:szCs w:val="24"/>
              </w:rPr>
              <w:t>-0</w:t>
            </w:r>
            <w:r w:rsidR="00EA22F8">
              <w:rPr>
                <w:rFonts w:ascii="Times New Roman" w:hAnsi="Times New Roman"/>
                <w:color w:val="000000"/>
                <w:sz w:val="24"/>
                <w:szCs w:val="24"/>
              </w:rPr>
              <w:t>7</w:t>
            </w:r>
            <w:r w:rsidRPr="001857B4">
              <w:rPr>
                <w:rFonts w:ascii="Times New Roman" w:hAnsi="Times New Roman"/>
                <w:color w:val="000000"/>
                <w:sz w:val="24"/>
                <w:szCs w:val="24"/>
              </w:rPr>
              <w:t>-</w:t>
            </w:r>
            <w:r w:rsidR="00EA22F8">
              <w:rPr>
                <w:rFonts w:ascii="Times New Roman" w:hAnsi="Times New Roman"/>
                <w:color w:val="000000"/>
                <w:sz w:val="24"/>
                <w:szCs w:val="24"/>
              </w:rPr>
              <w:t>24</w:t>
            </w:r>
          </w:p>
        </w:tc>
      </w:tr>
      <w:tr w:rsidR="00BB0973" w:rsidRPr="00EE44FA" w14:paraId="38F39222" w14:textId="77777777">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58CC" w14:textId="77777777" w:rsidR="00BB0973" w:rsidRPr="00EE44FA" w:rsidRDefault="00BB0973" w:rsidP="00BB0973">
            <w:pPr>
              <w:spacing w:after="0"/>
              <w:rPr>
                <w:rFonts w:ascii="Times New Roman" w:hAnsi="Times New Roman"/>
                <w:color w:val="000000"/>
              </w:rPr>
            </w:pPr>
            <w:r w:rsidRPr="001857B4">
              <w:rPr>
                <w:rFonts w:ascii="Times New Roman" w:hAnsi="Times New Roman"/>
                <w:color w:val="000000"/>
                <w:sz w:val="24"/>
                <w:szCs w:val="24"/>
              </w:rPr>
              <w:t>Mokslo metų pradžia</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2CCE" w14:textId="77777777" w:rsidR="00BB0973" w:rsidRPr="00EE44FA" w:rsidRDefault="00BB0973" w:rsidP="00BB0973">
            <w:pPr>
              <w:spacing w:after="0"/>
              <w:jc w:val="center"/>
              <w:rPr>
                <w:rFonts w:ascii="Times New Roman" w:hAnsi="Times New Roman"/>
                <w:color w:val="000000"/>
              </w:rPr>
            </w:pPr>
            <w:r w:rsidRPr="001857B4">
              <w:rPr>
                <w:rFonts w:ascii="Times New Roman" w:hAnsi="Times New Roman"/>
                <w:color w:val="000000"/>
                <w:sz w:val="24"/>
                <w:szCs w:val="24"/>
              </w:rPr>
              <w:t>20</w:t>
            </w:r>
            <w:r>
              <w:rPr>
                <w:rFonts w:ascii="Times New Roman" w:hAnsi="Times New Roman"/>
                <w:color w:val="000000"/>
                <w:sz w:val="24"/>
                <w:szCs w:val="24"/>
              </w:rPr>
              <w:t>2</w:t>
            </w:r>
            <w:r w:rsidR="00EA22F8">
              <w:rPr>
                <w:rFonts w:ascii="Times New Roman" w:hAnsi="Times New Roman"/>
                <w:color w:val="000000"/>
                <w:sz w:val="24"/>
                <w:szCs w:val="24"/>
              </w:rPr>
              <w:t>4</w:t>
            </w:r>
            <w:r>
              <w:rPr>
                <w:rFonts w:ascii="Times New Roman" w:hAnsi="Times New Roman"/>
                <w:color w:val="000000"/>
                <w:sz w:val="24"/>
                <w:szCs w:val="24"/>
              </w:rPr>
              <w:t>-</w:t>
            </w:r>
            <w:r w:rsidRPr="001857B4">
              <w:rPr>
                <w:rFonts w:ascii="Times New Roman" w:hAnsi="Times New Roman"/>
                <w:color w:val="000000"/>
                <w:sz w:val="24"/>
                <w:szCs w:val="24"/>
              </w:rPr>
              <w:t>10-01</w:t>
            </w:r>
          </w:p>
        </w:tc>
      </w:tr>
    </w:tbl>
    <w:p w14:paraId="7339FE23" w14:textId="77777777" w:rsidR="00665C22" w:rsidRPr="00EE44FA" w:rsidRDefault="00665C22" w:rsidP="00665C22">
      <w:pPr>
        <w:tabs>
          <w:tab w:val="left" w:pos="851"/>
        </w:tabs>
        <w:spacing w:before="100" w:beforeAutospacing="1" w:after="100" w:afterAutospacing="1"/>
        <w:ind w:left="567"/>
        <w:jc w:val="both"/>
        <w:outlineLvl w:val="1"/>
        <w:rPr>
          <w:rFonts w:ascii="Times New Roman" w:hAnsi="Times New Roman"/>
          <w:b/>
          <w:bCs/>
          <w:color w:val="000000"/>
          <w:kern w:val="36"/>
          <w:lang w:eastAsia="lt-LT"/>
        </w:rPr>
      </w:pPr>
      <w:bookmarkStart w:id="1" w:name="_Hlk12365114"/>
      <w:r w:rsidRPr="00EE44FA">
        <w:rPr>
          <w:rFonts w:ascii="Times New Roman" w:hAnsi="Times New Roman"/>
          <w:b/>
          <w:bCs/>
          <w:color w:val="000000"/>
          <w:kern w:val="36"/>
          <w:lang w:eastAsia="lt-LT"/>
        </w:rPr>
        <w:t>VII. KITŲ VALSTYBIŲ PILIEČIŲ PRIĖMIMO Į DOKTORANTŪROS STUDIJAS TVARKA</w:t>
      </w:r>
    </w:p>
    <w:tbl>
      <w:tblPr>
        <w:tblW w:w="9355" w:type="dxa"/>
        <w:tblInd w:w="534" w:type="dxa"/>
        <w:tblLook w:val="04A0" w:firstRow="1" w:lastRow="0" w:firstColumn="1" w:lastColumn="0" w:noHBand="0" w:noVBand="1"/>
      </w:tblPr>
      <w:tblGrid>
        <w:gridCol w:w="800"/>
        <w:gridCol w:w="965"/>
        <w:gridCol w:w="7590"/>
      </w:tblGrid>
      <w:tr w:rsidR="00665C22" w:rsidRPr="00EE44FA" w14:paraId="617895D4" w14:textId="77777777" w:rsidTr="0018296B">
        <w:trPr>
          <w:trHeight w:val="1017"/>
        </w:trPr>
        <w:tc>
          <w:tcPr>
            <w:tcW w:w="789" w:type="dxa"/>
          </w:tcPr>
          <w:p w14:paraId="12D7721D" w14:textId="77777777" w:rsidR="00665C22" w:rsidRPr="00EE44FA" w:rsidRDefault="00665C22" w:rsidP="00665C22">
            <w:pPr>
              <w:pStyle w:val="BodyText2"/>
              <w:ind w:left="33"/>
              <w:jc w:val="both"/>
              <w:rPr>
                <w:b/>
                <w:sz w:val="22"/>
                <w:szCs w:val="22"/>
              </w:rPr>
            </w:pPr>
            <w:r w:rsidRPr="00EE44FA">
              <w:rPr>
                <w:b/>
                <w:sz w:val="22"/>
                <w:szCs w:val="22"/>
              </w:rPr>
              <w:t>VII.1.</w:t>
            </w:r>
          </w:p>
        </w:tc>
        <w:tc>
          <w:tcPr>
            <w:tcW w:w="8566" w:type="dxa"/>
            <w:gridSpan w:val="2"/>
          </w:tcPr>
          <w:p w14:paraId="6E417D80" w14:textId="77777777" w:rsidR="00665C22" w:rsidRPr="00EE44FA" w:rsidRDefault="00665C22" w:rsidP="00665C22">
            <w:pPr>
              <w:tabs>
                <w:tab w:val="left" w:pos="720"/>
                <w:tab w:val="left" w:pos="851"/>
              </w:tabs>
              <w:ind w:left="34"/>
              <w:jc w:val="both"/>
              <w:rPr>
                <w:rFonts w:ascii="Times New Roman" w:hAnsi="Times New Roman"/>
              </w:rPr>
            </w:pPr>
            <w:r w:rsidRPr="00EE44FA">
              <w:rPr>
                <w:rFonts w:ascii="Times New Roman" w:hAnsi="Times New Roman"/>
                <w:color w:val="000000"/>
                <w:lang w:eastAsia="lt-LT"/>
              </w:rPr>
              <w:t>Kitų valstybių piliečiai, įgiję magistro laipsnį arba jį atitinkančią kvalifikaciją ne Lietuvos Respublikoje, turi pateikti visus dokumentus, nurodytus 3 skyriuje, bei papildomai šiuos dokumentus:</w:t>
            </w:r>
          </w:p>
        </w:tc>
      </w:tr>
      <w:tr w:rsidR="00665C22" w:rsidRPr="00EE44FA" w14:paraId="4A352CD5" w14:textId="77777777" w:rsidTr="0018296B">
        <w:trPr>
          <w:trHeight w:val="566"/>
        </w:trPr>
        <w:tc>
          <w:tcPr>
            <w:tcW w:w="789" w:type="dxa"/>
          </w:tcPr>
          <w:p w14:paraId="6A18C971" w14:textId="77777777" w:rsidR="00665C22" w:rsidRPr="00EE44FA" w:rsidRDefault="00665C22" w:rsidP="00665C22">
            <w:pPr>
              <w:pStyle w:val="BodyText2"/>
              <w:ind w:left="33"/>
              <w:jc w:val="both"/>
              <w:rPr>
                <w:b/>
                <w:sz w:val="22"/>
                <w:szCs w:val="22"/>
              </w:rPr>
            </w:pPr>
          </w:p>
        </w:tc>
        <w:tc>
          <w:tcPr>
            <w:tcW w:w="789" w:type="dxa"/>
          </w:tcPr>
          <w:p w14:paraId="53F4F5AD" w14:textId="77777777" w:rsidR="00665C22" w:rsidRPr="00EE44FA" w:rsidRDefault="00665C22" w:rsidP="00665C22">
            <w:pPr>
              <w:pStyle w:val="BodyText2"/>
              <w:ind w:left="33"/>
              <w:jc w:val="both"/>
              <w:rPr>
                <w:b/>
                <w:sz w:val="22"/>
                <w:szCs w:val="22"/>
              </w:rPr>
            </w:pPr>
            <w:r w:rsidRPr="00EE44FA">
              <w:rPr>
                <w:b/>
                <w:sz w:val="22"/>
                <w:szCs w:val="22"/>
              </w:rPr>
              <w:t>VII.1.1.</w:t>
            </w:r>
          </w:p>
        </w:tc>
        <w:tc>
          <w:tcPr>
            <w:tcW w:w="7777" w:type="dxa"/>
          </w:tcPr>
          <w:p w14:paraId="7781D0D3" w14:textId="77777777" w:rsidR="00665C22" w:rsidRPr="00EE44FA" w:rsidRDefault="00665C22" w:rsidP="00665C22">
            <w:pPr>
              <w:tabs>
                <w:tab w:val="left" w:pos="720"/>
                <w:tab w:val="left" w:pos="851"/>
              </w:tabs>
              <w:ind w:left="34"/>
              <w:jc w:val="both"/>
              <w:rPr>
                <w:rFonts w:ascii="Times New Roman" w:hAnsi="Times New Roman"/>
              </w:rPr>
            </w:pPr>
            <w:r w:rsidRPr="00EE44FA">
              <w:rPr>
                <w:rFonts w:ascii="Times New Roman" w:hAnsi="Times New Roman"/>
                <w:color w:val="000000"/>
                <w:lang w:eastAsia="lt-LT"/>
              </w:rPr>
              <w:t>Išsilavinimo dokumento ir jo priedo notariškai patvirtintą vertimą į lietuvių arba anglų kalbą.</w:t>
            </w:r>
          </w:p>
        </w:tc>
      </w:tr>
      <w:tr w:rsidR="00665C22" w:rsidRPr="00EE44FA" w14:paraId="3988B558" w14:textId="77777777" w:rsidTr="00AB0945">
        <w:tc>
          <w:tcPr>
            <w:tcW w:w="789" w:type="dxa"/>
          </w:tcPr>
          <w:p w14:paraId="7505BCB8" w14:textId="77777777" w:rsidR="00665C22" w:rsidRPr="00EE44FA" w:rsidRDefault="00665C22" w:rsidP="00665C22">
            <w:pPr>
              <w:pStyle w:val="BodyText2"/>
              <w:ind w:left="33"/>
              <w:jc w:val="both"/>
              <w:rPr>
                <w:b/>
                <w:sz w:val="22"/>
                <w:szCs w:val="22"/>
              </w:rPr>
            </w:pPr>
          </w:p>
        </w:tc>
        <w:tc>
          <w:tcPr>
            <w:tcW w:w="789" w:type="dxa"/>
          </w:tcPr>
          <w:p w14:paraId="7825DAC6" w14:textId="77777777" w:rsidR="00665C22" w:rsidRPr="00EE44FA" w:rsidRDefault="00665C22" w:rsidP="00665C22">
            <w:pPr>
              <w:pStyle w:val="BodyText2"/>
              <w:ind w:left="33"/>
              <w:jc w:val="both"/>
              <w:rPr>
                <w:b/>
                <w:sz w:val="22"/>
                <w:szCs w:val="22"/>
              </w:rPr>
            </w:pPr>
            <w:r w:rsidRPr="00EE44FA">
              <w:rPr>
                <w:b/>
                <w:sz w:val="22"/>
                <w:szCs w:val="22"/>
              </w:rPr>
              <w:t>VII.1.2.</w:t>
            </w:r>
          </w:p>
        </w:tc>
        <w:tc>
          <w:tcPr>
            <w:tcW w:w="7777" w:type="dxa"/>
          </w:tcPr>
          <w:p w14:paraId="5F46C88D" w14:textId="77777777" w:rsidR="00665C22" w:rsidRPr="00EE44FA" w:rsidRDefault="00665C22" w:rsidP="00665C22">
            <w:pPr>
              <w:pStyle w:val="BodyText3"/>
              <w:tabs>
                <w:tab w:val="left" w:pos="851"/>
              </w:tabs>
              <w:ind w:left="34"/>
              <w:jc w:val="both"/>
              <w:rPr>
                <w:sz w:val="22"/>
                <w:szCs w:val="22"/>
              </w:rPr>
            </w:pPr>
            <w:r w:rsidRPr="00EE44FA">
              <w:rPr>
                <w:sz w:val="22"/>
                <w:szCs w:val="22"/>
                <w:lang w:eastAsia="lt-LT"/>
              </w:rPr>
              <w:t>Pažymos apie užsienyje įgyto aukštojo mokslo kvalifikacijos pripažinimą kopiją. Užsienyje įgytos kvalifikacijos pripažinimo dokumentą gali išduoti Studijų kokybės vertinimo centras ir aukštosios mokyklos, pateikus reikalaujamus dokumentus.</w:t>
            </w:r>
          </w:p>
        </w:tc>
      </w:tr>
      <w:tr w:rsidR="00665C22" w:rsidRPr="00EE44FA" w14:paraId="5EF26FFD" w14:textId="77777777" w:rsidTr="00AB0945">
        <w:tc>
          <w:tcPr>
            <w:tcW w:w="789" w:type="dxa"/>
          </w:tcPr>
          <w:p w14:paraId="4CA1CEEE" w14:textId="77777777" w:rsidR="00665C22" w:rsidRPr="00EE44FA" w:rsidRDefault="00665C22" w:rsidP="00665C22">
            <w:pPr>
              <w:pStyle w:val="BodyText2"/>
              <w:ind w:left="33"/>
              <w:jc w:val="both"/>
              <w:rPr>
                <w:b/>
                <w:sz w:val="22"/>
                <w:szCs w:val="22"/>
              </w:rPr>
            </w:pPr>
          </w:p>
        </w:tc>
        <w:tc>
          <w:tcPr>
            <w:tcW w:w="789" w:type="dxa"/>
          </w:tcPr>
          <w:p w14:paraId="768C51C1" w14:textId="77777777" w:rsidR="00665C22" w:rsidRPr="00EE44FA" w:rsidRDefault="00665C22" w:rsidP="00665C22">
            <w:pPr>
              <w:pStyle w:val="BodyText2"/>
              <w:ind w:left="33"/>
              <w:jc w:val="both"/>
              <w:rPr>
                <w:b/>
                <w:sz w:val="22"/>
                <w:szCs w:val="22"/>
              </w:rPr>
            </w:pPr>
            <w:r w:rsidRPr="00EE44FA">
              <w:rPr>
                <w:b/>
                <w:sz w:val="22"/>
                <w:szCs w:val="22"/>
              </w:rPr>
              <w:t>VII.1.3.</w:t>
            </w:r>
          </w:p>
          <w:p w14:paraId="00295C64" w14:textId="77777777" w:rsidR="00665C22" w:rsidRPr="00EE44FA" w:rsidRDefault="00665C22" w:rsidP="00665C22">
            <w:pPr>
              <w:pStyle w:val="BodyText2"/>
              <w:ind w:left="33"/>
              <w:jc w:val="both"/>
              <w:rPr>
                <w:b/>
                <w:sz w:val="22"/>
                <w:szCs w:val="22"/>
              </w:rPr>
            </w:pPr>
          </w:p>
        </w:tc>
        <w:tc>
          <w:tcPr>
            <w:tcW w:w="7777" w:type="dxa"/>
          </w:tcPr>
          <w:p w14:paraId="4DCA24CB" w14:textId="77777777" w:rsidR="00665C22" w:rsidRPr="00EE44FA" w:rsidRDefault="00665C22" w:rsidP="00665C22">
            <w:pPr>
              <w:pStyle w:val="BodyText3"/>
              <w:tabs>
                <w:tab w:val="left" w:pos="720"/>
                <w:tab w:val="left" w:pos="851"/>
                <w:tab w:val="left" w:pos="1260"/>
                <w:tab w:val="left" w:pos="1440"/>
                <w:tab w:val="left" w:pos="1620"/>
              </w:tabs>
              <w:ind w:left="34"/>
              <w:jc w:val="both"/>
              <w:rPr>
                <w:color w:val="000000"/>
                <w:sz w:val="22"/>
                <w:szCs w:val="22"/>
              </w:rPr>
            </w:pPr>
            <w:r w:rsidRPr="00EE44FA">
              <w:rPr>
                <w:color w:val="000000"/>
                <w:sz w:val="22"/>
                <w:szCs w:val="22"/>
                <w:lang w:eastAsia="lt-LT"/>
              </w:rPr>
              <w:t>Prašymas dėl priėmimo į doktorantūros studijas pildomas anglų kalba. Gyvenimo aprašymas, mokslo darbų sąrašas ir jų kopijos</w:t>
            </w:r>
            <w:r w:rsidR="00567064" w:rsidRPr="00EE44FA">
              <w:rPr>
                <w:color w:val="000000"/>
                <w:sz w:val="22"/>
                <w:szCs w:val="22"/>
                <w:lang w:eastAsia="lt-LT"/>
              </w:rPr>
              <w:t xml:space="preserve"> gali būti pildomi anglų kalba</w:t>
            </w:r>
            <w:r w:rsidR="00266750" w:rsidRPr="00EE44FA">
              <w:rPr>
                <w:color w:val="000000"/>
                <w:sz w:val="22"/>
                <w:szCs w:val="22"/>
                <w:lang w:eastAsia="lt-LT"/>
              </w:rPr>
              <w:t>.</w:t>
            </w:r>
          </w:p>
        </w:tc>
      </w:tr>
      <w:tr w:rsidR="00665C22" w:rsidRPr="00EE44FA" w14:paraId="74794329" w14:textId="77777777" w:rsidTr="00AB0945">
        <w:trPr>
          <w:trHeight w:val="537"/>
        </w:trPr>
        <w:tc>
          <w:tcPr>
            <w:tcW w:w="789" w:type="dxa"/>
          </w:tcPr>
          <w:p w14:paraId="15BF28E2" w14:textId="77777777" w:rsidR="00665C22" w:rsidRPr="00EE44FA" w:rsidRDefault="00665C22" w:rsidP="00665C22">
            <w:pPr>
              <w:pStyle w:val="BodyText2"/>
              <w:ind w:left="33"/>
              <w:jc w:val="both"/>
              <w:rPr>
                <w:b/>
                <w:sz w:val="22"/>
                <w:szCs w:val="22"/>
              </w:rPr>
            </w:pPr>
            <w:r w:rsidRPr="00EE44FA">
              <w:rPr>
                <w:b/>
                <w:sz w:val="22"/>
                <w:szCs w:val="22"/>
              </w:rPr>
              <w:t>VII.2.</w:t>
            </w:r>
          </w:p>
        </w:tc>
        <w:tc>
          <w:tcPr>
            <w:tcW w:w="8566" w:type="dxa"/>
            <w:gridSpan w:val="2"/>
          </w:tcPr>
          <w:p w14:paraId="61903620" w14:textId="77777777" w:rsidR="00665C22" w:rsidRPr="00EE44FA" w:rsidRDefault="00665C22" w:rsidP="00665C22">
            <w:pPr>
              <w:pStyle w:val="PlainText"/>
              <w:jc w:val="both"/>
              <w:rPr>
                <w:rFonts w:ascii="Times New Roman" w:hAnsi="Times New Roman"/>
                <w:color w:val="000000"/>
                <w:sz w:val="22"/>
                <w:szCs w:val="22"/>
                <w:lang w:val="lt-LT" w:eastAsia="lt-LT"/>
              </w:rPr>
            </w:pPr>
            <w:r w:rsidRPr="00EE44FA">
              <w:rPr>
                <w:rFonts w:ascii="Times New Roman" w:hAnsi="Times New Roman"/>
                <w:color w:val="000000"/>
                <w:sz w:val="22"/>
                <w:szCs w:val="22"/>
                <w:lang w:val="lt-LT" w:eastAsia="lt-LT"/>
              </w:rPr>
              <w:t>Konkurse dalyvaujantys asmenys patys pasirūpina kelione ir visais kelionei reikalingais dokumentais: pasu, laikinuoju leidimu, draudimu ir pan.</w:t>
            </w:r>
          </w:p>
        </w:tc>
      </w:tr>
      <w:tr w:rsidR="00665C22" w:rsidRPr="00EE44FA" w14:paraId="7B2A03ED" w14:textId="77777777" w:rsidTr="00AB0945">
        <w:tc>
          <w:tcPr>
            <w:tcW w:w="789" w:type="dxa"/>
          </w:tcPr>
          <w:p w14:paraId="6B127E6B" w14:textId="77777777" w:rsidR="00665C22" w:rsidRPr="00EE44FA" w:rsidRDefault="00665C22" w:rsidP="00665C22">
            <w:pPr>
              <w:pStyle w:val="BodyText2"/>
              <w:ind w:left="33"/>
              <w:jc w:val="both"/>
              <w:rPr>
                <w:b/>
                <w:sz w:val="22"/>
                <w:szCs w:val="22"/>
              </w:rPr>
            </w:pPr>
            <w:r w:rsidRPr="00EE44FA">
              <w:rPr>
                <w:b/>
                <w:sz w:val="22"/>
                <w:szCs w:val="22"/>
              </w:rPr>
              <w:lastRenderedPageBreak/>
              <w:t>VII.3.</w:t>
            </w:r>
          </w:p>
        </w:tc>
        <w:tc>
          <w:tcPr>
            <w:tcW w:w="8566" w:type="dxa"/>
            <w:gridSpan w:val="2"/>
          </w:tcPr>
          <w:p w14:paraId="3F88B8E5" w14:textId="77777777" w:rsidR="00665C22" w:rsidRPr="00EE44FA" w:rsidRDefault="00665C22" w:rsidP="00665C22">
            <w:pPr>
              <w:pStyle w:val="PlainText"/>
              <w:tabs>
                <w:tab w:val="left" w:pos="851"/>
              </w:tabs>
              <w:ind w:left="34"/>
              <w:jc w:val="both"/>
              <w:rPr>
                <w:rFonts w:ascii="Times New Roman" w:hAnsi="Times New Roman"/>
                <w:color w:val="000000"/>
                <w:sz w:val="22"/>
                <w:szCs w:val="22"/>
                <w:lang w:val="lt-LT" w:eastAsia="lt-LT"/>
              </w:rPr>
            </w:pPr>
            <w:r w:rsidRPr="00EE44FA">
              <w:rPr>
                <w:rFonts w:ascii="Times New Roman" w:hAnsi="Times New Roman"/>
                <w:color w:val="000000"/>
                <w:sz w:val="22"/>
                <w:szCs w:val="22"/>
                <w:lang w:val="lt-LT" w:eastAsia="lt-LT"/>
              </w:rPr>
              <w:t>Užsieniečiai, įstoję į doktorantūros studijas, privalo teisės aktų nustatyta tvarka atitinkamai gauti leidimą laikinai gyventi Lietuvos Respublikoje arba Europos Bendrijų valstybės narės piliečio leidimą gyventi Lietuvos Respublikoje ar turėti leidimą nuolat gyventi Lietuvos Respublikoje.</w:t>
            </w:r>
          </w:p>
        </w:tc>
      </w:tr>
      <w:bookmarkEnd w:id="1"/>
    </w:tbl>
    <w:p w14:paraId="15E59A07" w14:textId="77777777" w:rsidR="00B0173B" w:rsidRPr="00EE44FA" w:rsidRDefault="00B0173B">
      <w:pPr>
        <w:tabs>
          <w:tab w:val="right" w:pos="567"/>
        </w:tabs>
        <w:spacing w:after="0" w:line="240" w:lineRule="auto"/>
        <w:jc w:val="both"/>
        <w:rPr>
          <w:rFonts w:ascii="Times New Roman" w:hAnsi="Times New Roman"/>
        </w:rPr>
      </w:pPr>
    </w:p>
    <w:p w14:paraId="2452CCFF" w14:textId="77777777" w:rsidR="00B0173B" w:rsidRPr="00EE44FA" w:rsidRDefault="00B0173B">
      <w:pPr>
        <w:tabs>
          <w:tab w:val="right" w:pos="567"/>
        </w:tabs>
        <w:spacing w:after="0" w:line="240" w:lineRule="auto"/>
        <w:jc w:val="both"/>
        <w:rPr>
          <w:rFonts w:ascii="Times New Roman" w:hAnsi="Times New Roman"/>
          <w:b/>
        </w:rPr>
      </w:pPr>
    </w:p>
    <w:p w14:paraId="178F0CEF" w14:textId="77777777" w:rsidR="00B0173B" w:rsidRPr="00EE44FA" w:rsidRDefault="00AA4857" w:rsidP="00665C22">
      <w:pPr>
        <w:pStyle w:val="ListParagraph"/>
        <w:numPr>
          <w:ilvl w:val="0"/>
          <w:numId w:val="8"/>
        </w:numPr>
        <w:tabs>
          <w:tab w:val="right" w:pos="-513"/>
        </w:tabs>
        <w:spacing w:after="0" w:line="240" w:lineRule="auto"/>
        <w:jc w:val="both"/>
        <w:rPr>
          <w:rFonts w:ascii="Times New Roman" w:hAnsi="Times New Roman"/>
          <w:b/>
        </w:rPr>
      </w:pPr>
      <w:r w:rsidRPr="00EE44FA">
        <w:rPr>
          <w:rFonts w:ascii="Times New Roman" w:hAnsi="Times New Roman"/>
          <w:b/>
        </w:rPr>
        <w:t>KONTAKTAI</w:t>
      </w:r>
    </w:p>
    <w:p w14:paraId="65EFEC70" w14:textId="77777777" w:rsidR="00B0173B" w:rsidRPr="00EE44FA" w:rsidRDefault="00B0173B">
      <w:pPr>
        <w:tabs>
          <w:tab w:val="right" w:pos="567"/>
        </w:tabs>
        <w:spacing w:after="0" w:line="240" w:lineRule="auto"/>
        <w:jc w:val="both"/>
        <w:rPr>
          <w:rFonts w:ascii="Times New Roman" w:hAnsi="Times New Roman"/>
        </w:rPr>
      </w:pPr>
    </w:p>
    <w:tbl>
      <w:tblPr>
        <w:tblW w:w="9214" w:type="dxa"/>
        <w:tblLook w:val="04A0" w:firstRow="1" w:lastRow="0" w:firstColumn="1" w:lastColumn="0" w:noHBand="0" w:noVBand="1"/>
      </w:tblPr>
      <w:tblGrid>
        <w:gridCol w:w="2693"/>
        <w:gridCol w:w="6521"/>
      </w:tblGrid>
      <w:tr w:rsidR="00665C22" w:rsidRPr="00EE44FA" w14:paraId="27B6381A" w14:textId="77777777" w:rsidTr="00665C22">
        <w:tc>
          <w:tcPr>
            <w:tcW w:w="2693" w:type="dxa"/>
          </w:tcPr>
          <w:p w14:paraId="404E66B2" w14:textId="77777777" w:rsidR="00665C22" w:rsidRPr="00EE44FA" w:rsidRDefault="00665C22" w:rsidP="00665C22">
            <w:pPr>
              <w:tabs>
                <w:tab w:val="left" w:pos="426"/>
              </w:tabs>
              <w:spacing w:after="0"/>
              <w:rPr>
                <w:rFonts w:ascii="Times New Roman" w:hAnsi="Times New Roman"/>
                <w:b/>
                <w:bCs/>
                <w:lang w:eastAsia="lt-LT"/>
              </w:rPr>
            </w:pPr>
          </w:p>
          <w:p w14:paraId="1AC6849F" w14:textId="77777777" w:rsidR="00665C22" w:rsidRPr="00EE44FA" w:rsidRDefault="00665C22" w:rsidP="00665C22">
            <w:pPr>
              <w:tabs>
                <w:tab w:val="left" w:pos="426"/>
              </w:tabs>
              <w:spacing w:after="0"/>
              <w:rPr>
                <w:rFonts w:ascii="Times New Roman" w:hAnsi="Times New Roman"/>
                <w:b/>
              </w:rPr>
            </w:pPr>
            <w:r w:rsidRPr="00EE44FA">
              <w:rPr>
                <w:rFonts w:ascii="Times New Roman" w:hAnsi="Times New Roman"/>
                <w:b/>
                <w:bCs/>
                <w:lang w:eastAsia="lt-LT"/>
              </w:rPr>
              <w:t>Gamtos tyrimų centras</w:t>
            </w:r>
            <w:r w:rsidRPr="00EE44FA">
              <w:rPr>
                <w:rFonts w:ascii="Times New Roman" w:hAnsi="Times New Roman"/>
                <w:lang w:eastAsia="lt-LT"/>
              </w:rPr>
              <w:t xml:space="preserve"> </w:t>
            </w:r>
          </w:p>
        </w:tc>
        <w:tc>
          <w:tcPr>
            <w:tcW w:w="6521" w:type="dxa"/>
          </w:tcPr>
          <w:p w14:paraId="4CDA85F4" w14:textId="77777777" w:rsidR="00665C22" w:rsidRPr="00EE44FA" w:rsidRDefault="00665C22" w:rsidP="00665C22">
            <w:pPr>
              <w:tabs>
                <w:tab w:val="left" w:pos="426"/>
              </w:tabs>
              <w:spacing w:after="0"/>
              <w:rPr>
                <w:rFonts w:ascii="Times New Roman" w:hAnsi="Times New Roman"/>
                <w:b/>
              </w:rPr>
            </w:pPr>
          </w:p>
          <w:p w14:paraId="7651B256" w14:textId="77777777" w:rsidR="00665C22" w:rsidRPr="00EE44FA" w:rsidRDefault="00665C22" w:rsidP="00665C22">
            <w:pPr>
              <w:tabs>
                <w:tab w:val="left" w:pos="426"/>
              </w:tabs>
              <w:spacing w:after="0"/>
              <w:rPr>
                <w:rFonts w:ascii="Times New Roman" w:hAnsi="Times New Roman"/>
                <w:lang w:eastAsia="lt-LT"/>
              </w:rPr>
            </w:pPr>
            <w:r w:rsidRPr="00EE44FA">
              <w:rPr>
                <w:rFonts w:ascii="Times New Roman" w:hAnsi="Times New Roman"/>
                <w:lang w:eastAsia="lt-LT"/>
              </w:rPr>
              <w:t xml:space="preserve">Akademijos g. 2, Vilnius. </w:t>
            </w:r>
          </w:p>
          <w:p w14:paraId="26CA3F69" w14:textId="77777777" w:rsidR="00C60C10" w:rsidRDefault="00C60C10" w:rsidP="00665C22">
            <w:pPr>
              <w:tabs>
                <w:tab w:val="left" w:pos="426"/>
              </w:tabs>
              <w:spacing w:after="0"/>
              <w:rPr>
                <w:rFonts w:ascii="Times New Roman" w:hAnsi="Times New Roman"/>
                <w:lang w:eastAsia="lt-LT"/>
              </w:rPr>
            </w:pPr>
            <w:r w:rsidRPr="00C60C10">
              <w:rPr>
                <w:rFonts w:ascii="Times New Roman" w:hAnsi="Times New Roman"/>
                <w:lang w:eastAsia="lt-LT"/>
              </w:rPr>
              <w:t>Informaciją teikia Studijų skyrius, tel. (85) 272 93 25</w:t>
            </w:r>
          </w:p>
          <w:p w14:paraId="4DA118C9" w14:textId="7448C569" w:rsidR="00665C22" w:rsidRPr="00EE44FA" w:rsidRDefault="00665C22" w:rsidP="00665C22">
            <w:pPr>
              <w:tabs>
                <w:tab w:val="left" w:pos="426"/>
              </w:tabs>
              <w:spacing w:after="0"/>
              <w:rPr>
                <w:rFonts w:ascii="Times New Roman" w:hAnsi="Times New Roman"/>
                <w:lang w:eastAsia="lt-LT"/>
              </w:rPr>
            </w:pPr>
            <w:r w:rsidRPr="00EE44FA">
              <w:rPr>
                <w:rFonts w:ascii="Times New Roman" w:hAnsi="Times New Roman"/>
                <w:lang w:eastAsia="lt-LT"/>
              </w:rPr>
              <w:t xml:space="preserve">el. paštas </w:t>
            </w:r>
            <w:hyperlink r:id="rId7" w:history="1">
              <w:r w:rsidR="00EA22F8" w:rsidRPr="00322011">
                <w:rPr>
                  <w:rStyle w:val="Hyperlink"/>
                  <w:rFonts w:ascii="Times New Roman" w:hAnsi="Times New Roman"/>
                  <w:sz w:val="24"/>
                  <w:szCs w:val="24"/>
                  <w:lang w:eastAsia="lt-LT"/>
                </w:rPr>
                <w:t>s</w:t>
              </w:r>
              <w:r w:rsidR="00EA22F8" w:rsidRPr="00322011">
                <w:rPr>
                  <w:rStyle w:val="Hyperlink"/>
                  <w:rFonts w:ascii="Times New Roman" w:hAnsi="Times New Roman"/>
                  <w:sz w:val="24"/>
                  <w:szCs w:val="24"/>
                </w:rPr>
                <w:t>tudijos@gamtc.lt</w:t>
              </w:r>
            </w:hyperlink>
          </w:p>
          <w:p w14:paraId="3840C444" w14:textId="77777777" w:rsidR="00665C22" w:rsidRPr="00EE44FA" w:rsidRDefault="00665C22" w:rsidP="00665C22">
            <w:pPr>
              <w:tabs>
                <w:tab w:val="left" w:pos="426"/>
              </w:tabs>
              <w:spacing w:after="0"/>
              <w:rPr>
                <w:rFonts w:ascii="Times New Roman" w:hAnsi="Times New Roman"/>
                <w:b/>
              </w:rPr>
            </w:pPr>
            <w:r w:rsidRPr="00EE44FA">
              <w:rPr>
                <w:rFonts w:ascii="Times New Roman" w:hAnsi="Times New Roman"/>
                <w:lang w:eastAsia="lt-LT"/>
              </w:rPr>
              <w:t>Dokumentų  priėmimo laikas: 9.00–15.00 val.</w:t>
            </w:r>
          </w:p>
        </w:tc>
      </w:tr>
    </w:tbl>
    <w:p w14:paraId="1492F74B" w14:textId="77777777" w:rsidR="00E25720" w:rsidRPr="00EE44FA" w:rsidRDefault="00E25720" w:rsidP="00E25720">
      <w:pPr>
        <w:tabs>
          <w:tab w:val="left" w:pos="426"/>
        </w:tabs>
        <w:ind w:left="426"/>
        <w:jc w:val="right"/>
        <w:rPr>
          <w:rFonts w:ascii="Times New Roman" w:hAnsi="Times New Roman"/>
          <w:b/>
          <w:color w:val="000000"/>
        </w:rPr>
      </w:pPr>
      <w:r w:rsidRPr="00EE44FA">
        <w:rPr>
          <w:rFonts w:ascii="Times New Roman" w:hAnsi="Times New Roman"/>
        </w:rPr>
        <w:br w:type="page"/>
      </w:r>
      <w:r w:rsidRPr="00EE44FA">
        <w:rPr>
          <w:rFonts w:ascii="Times New Roman" w:hAnsi="Times New Roman"/>
          <w:b/>
          <w:color w:val="000000"/>
        </w:rPr>
        <w:lastRenderedPageBreak/>
        <w:t xml:space="preserve">1 priedas </w:t>
      </w:r>
    </w:p>
    <w:p w14:paraId="6525B469" w14:textId="77777777" w:rsidR="00E25720" w:rsidRPr="00EE44FA" w:rsidRDefault="00E25720" w:rsidP="00E60E13">
      <w:pPr>
        <w:tabs>
          <w:tab w:val="left" w:pos="426"/>
        </w:tabs>
        <w:spacing w:after="0"/>
        <w:ind w:left="426"/>
        <w:jc w:val="center"/>
        <w:rPr>
          <w:rFonts w:ascii="Times New Roman" w:hAnsi="Times New Roman"/>
          <w:b/>
          <w:color w:val="000000"/>
        </w:rPr>
      </w:pPr>
      <w:r w:rsidRPr="00EE44FA">
        <w:rPr>
          <w:rFonts w:ascii="Times New Roman" w:hAnsi="Times New Roman"/>
          <w:b/>
          <w:color w:val="000000"/>
        </w:rPr>
        <w:t>MOKSLINIŲ PUBLIKACIJŲ VERTINIMAS</w:t>
      </w:r>
    </w:p>
    <w:p w14:paraId="72871AE0" w14:textId="77777777" w:rsidR="00F34F90" w:rsidRPr="00EE44FA" w:rsidRDefault="00F34F90" w:rsidP="00F34F90">
      <w:pPr>
        <w:tabs>
          <w:tab w:val="left" w:pos="426"/>
        </w:tabs>
        <w:spacing w:after="0"/>
        <w:ind w:left="426"/>
        <w:rPr>
          <w:rFonts w:ascii="Times New Roman" w:hAnsi="Times New Roman"/>
          <w:b/>
          <w:color w:val="000000"/>
        </w:rPr>
      </w:pPr>
      <w:r w:rsidRPr="00EE44FA">
        <w:rPr>
          <w:rFonts w:ascii="Times New Roman" w:hAnsi="Times New Roman"/>
          <w:b/>
          <w:color w:val="000000"/>
        </w:rPr>
        <w:t>Vertinamos tik paskelbtos publikacijos (turinčios leidinyje nurodytus puslapius ar DOI identifikatorių), kurių kopijos (ne rankraščiai) pateikiami, ir tos pranešimų tezės, kurių kopijos (iš paskeltos konferencijos medžiagos) pateikiamos.</w:t>
      </w:r>
    </w:p>
    <w:p w14:paraId="441EF172" w14:textId="77777777" w:rsidR="00E60E13" w:rsidRPr="00EE44FA" w:rsidRDefault="00E60E13" w:rsidP="00E60E13">
      <w:pPr>
        <w:tabs>
          <w:tab w:val="left" w:pos="426"/>
        </w:tabs>
        <w:spacing w:after="0"/>
        <w:ind w:left="426"/>
        <w:jc w:val="center"/>
        <w:rPr>
          <w:rFonts w:ascii="Times New Roman" w:hAnsi="Times New Roman"/>
          <w:b/>
          <w:color w:val="00000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85"/>
        <w:gridCol w:w="1842"/>
      </w:tblGrid>
      <w:tr w:rsidR="00E25720" w:rsidRPr="00EE44FA" w14:paraId="13D77F6F" w14:textId="77777777" w:rsidTr="004C6AC0">
        <w:tc>
          <w:tcPr>
            <w:tcW w:w="5528" w:type="dxa"/>
          </w:tcPr>
          <w:p w14:paraId="722175CE" w14:textId="77777777" w:rsidR="00E25720" w:rsidRPr="00EE44FA" w:rsidRDefault="00E25720" w:rsidP="004C6AC0">
            <w:pPr>
              <w:tabs>
                <w:tab w:val="left" w:pos="426"/>
              </w:tabs>
              <w:jc w:val="center"/>
              <w:rPr>
                <w:rFonts w:ascii="Times New Roman" w:hAnsi="Times New Roman"/>
                <w:b/>
                <w:color w:val="000000"/>
              </w:rPr>
            </w:pPr>
            <w:r w:rsidRPr="00EE44FA">
              <w:rPr>
                <w:rFonts w:ascii="Times New Roman" w:hAnsi="Times New Roman"/>
                <w:b/>
                <w:color w:val="000000"/>
              </w:rPr>
              <w:t>Mokslo darbo rūšis</w:t>
            </w:r>
          </w:p>
        </w:tc>
        <w:tc>
          <w:tcPr>
            <w:tcW w:w="1985" w:type="dxa"/>
          </w:tcPr>
          <w:p w14:paraId="08B16669" w14:textId="77777777" w:rsidR="00E25720" w:rsidRPr="00EE44FA" w:rsidRDefault="00E25720" w:rsidP="004C6AC0">
            <w:pPr>
              <w:tabs>
                <w:tab w:val="left" w:pos="426"/>
              </w:tabs>
              <w:jc w:val="center"/>
              <w:rPr>
                <w:rFonts w:ascii="Times New Roman" w:hAnsi="Times New Roman"/>
                <w:b/>
                <w:color w:val="000000"/>
              </w:rPr>
            </w:pPr>
            <w:r w:rsidRPr="00EE44FA">
              <w:rPr>
                <w:rFonts w:ascii="Times New Roman" w:hAnsi="Times New Roman"/>
                <w:b/>
                <w:color w:val="000000"/>
              </w:rPr>
              <w:t>Matavimo vnt.*</w:t>
            </w:r>
          </w:p>
        </w:tc>
        <w:tc>
          <w:tcPr>
            <w:tcW w:w="1842" w:type="dxa"/>
          </w:tcPr>
          <w:p w14:paraId="18B28651" w14:textId="77777777" w:rsidR="00E25720" w:rsidRPr="00EE44FA" w:rsidRDefault="00E25720" w:rsidP="004C6AC0">
            <w:pPr>
              <w:tabs>
                <w:tab w:val="left" w:pos="426"/>
              </w:tabs>
              <w:jc w:val="center"/>
              <w:rPr>
                <w:rFonts w:ascii="Times New Roman" w:hAnsi="Times New Roman"/>
                <w:b/>
                <w:color w:val="000000"/>
              </w:rPr>
            </w:pPr>
            <w:r w:rsidRPr="00EE44FA">
              <w:rPr>
                <w:rFonts w:ascii="Times New Roman" w:hAnsi="Times New Roman"/>
                <w:b/>
                <w:color w:val="000000"/>
              </w:rPr>
              <w:t>Taškai</w:t>
            </w:r>
          </w:p>
        </w:tc>
      </w:tr>
      <w:tr w:rsidR="00E25720" w:rsidRPr="00EE44FA" w14:paraId="5E435659" w14:textId="77777777" w:rsidTr="00F34F90">
        <w:tc>
          <w:tcPr>
            <w:tcW w:w="5528" w:type="dxa"/>
          </w:tcPr>
          <w:p w14:paraId="4D408D08" w14:textId="77777777" w:rsidR="00E25720" w:rsidRPr="00EE44FA" w:rsidRDefault="00E25720" w:rsidP="00F34F90">
            <w:pPr>
              <w:spacing w:after="0"/>
              <w:rPr>
                <w:rFonts w:ascii="Times New Roman" w:hAnsi="Times New Roman"/>
                <w:b/>
                <w:color w:val="000000"/>
              </w:rPr>
            </w:pPr>
            <w:r w:rsidRPr="00EE44FA">
              <w:rPr>
                <w:rFonts w:ascii="Times New Roman" w:hAnsi="Times New Roman"/>
                <w:bCs/>
                <w:color w:val="000000"/>
              </w:rPr>
              <w:t>Mokslo straipsniai leidiniuose</w:t>
            </w:r>
            <w:r w:rsidR="00F34F90" w:rsidRPr="00EE44FA">
              <w:rPr>
                <w:rFonts w:ascii="Times New Roman" w:hAnsi="Times New Roman"/>
                <w:bCs/>
                <w:color w:val="000000"/>
              </w:rPr>
              <w:t xml:space="preserve"> </w:t>
            </w:r>
            <w:r w:rsidRPr="00EE44FA">
              <w:rPr>
                <w:rFonts w:ascii="Times New Roman" w:hAnsi="Times New Roman"/>
                <w:bCs/>
                <w:color w:val="000000"/>
              </w:rPr>
              <w:t xml:space="preserve">turinčiuose citavimo indeksą duomenų bazėje </w:t>
            </w:r>
            <w:r w:rsidRPr="00EE44FA">
              <w:rPr>
                <w:rFonts w:ascii="Times New Roman" w:hAnsi="Times New Roman"/>
                <w:bCs/>
                <w:i/>
                <w:color w:val="000000"/>
              </w:rPr>
              <w:t>„</w:t>
            </w:r>
            <w:proofErr w:type="spellStart"/>
            <w:r w:rsidRPr="00EE44FA">
              <w:rPr>
                <w:rFonts w:ascii="Times New Roman" w:hAnsi="Times New Roman"/>
                <w:bCs/>
                <w:i/>
                <w:color w:val="000000"/>
              </w:rPr>
              <w:t>Web</w:t>
            </w:r>
            <w:proofErr w:type="spellEnd"/>
            <w:r w:rsidRPr="00EE44FA">
              <w:rPr>
                <w:rFonts w:ascii="Times New Roman" w:hAnsi="Times New Roman"/>
                <w:bCs/>
                <w:i/>
                <w:color w:val="000000"/>
              </w:rPr>
              <w:t xml:space="preserve"> </w:t>
            </w:r>
            <w:proofErr w:type="spellStart"/>
            <w:r w:rsidRPr="00EE44FA">
              <w:rPr>
                <w:rFonts w:ascii="Times New Roman" w:hAnsi="Times New Roman"/>
                <w:bCs/>
                <w:i/>
                <w:color w:val="000000"/>
              </w:rPr>
              <w:t>of</w:t>
            </w:r>
            <w:proofErr w:type="spellEnd"/>
            <w:r w:rsidRPr="00EE44FA">
              <w:rPr>
                <w:rFonts w:ascii="Times New Roman" w:hAnsi="Times New Roman"/>
                <w:bCs/>
                <w:i/>
                <w:color w:val="000000"/>
              </w:rPr>
              <w:t xml:space="preserve"> </w:t>
            </w:r>
            <w:proofErr w:type="spellStart"/>
            <w:r w:rsidR="00F34F90" w:rsidRPr="00EE44FA">
              <w:rPr>
                <w:rFonts w:ascii="Times New Roman" w:hAnsi="Times New Roman"/>
                <w:bCs/>
                <w:i/>
                <w:color w:val="000000"/>
              </w:rPr>
              <w:t>Science</w:t>
            </w:r>
            <w:proofErr w:type="spellEnd"/>
            <w:r w:rsidRPr="00EE44FA">
              <w:rPr>
                <w:rFonts w:ascii="Times New Roman" w:hAnsi="Times New Roman"/>
                <w:bCs/>
                <w:i/>
                <w:color w:val="000000"/>
              </w:rPr>
              <w:t>“</w:t>
            </w:r>
            <w:r w:rsidR="00F34F90" w:rsidRPr="00EE44FA">
              <w:rPr>
                <w:rStyle w:val="CommentReference"/>
                <w:sz w:val="22"/>
                <w:szCs w:val="22"/>
                <w:lang w:val="x-none"/>
              </w:rPr>
              <w:t xml:space="preserve"> </w:t>
            </w:r>
          </w:p>
        </w:tc>
        <w:tc>
          <w:tcPr>
            <w:tcW w:w="1985" w:type="dxa"/>
          </w:tcPr>
          <w:p w14:paraId="406F3F3A" w14:textId="77777777" w:rsidR="00E25720" w:rsidRPr="00EE44FA" w:rsidRDefault="00E25720" w:rsidP="00F34F90">
            <w:pPr>
              <w:tabs>
                <w:tab w:val="left" w:pos="426"/>
              </w:tabs>
              <w:spacing w:after="0"/>
              <w:rPr>
                <w:rFonts w:ascii="Times New Roman" w:hAnsi="Times New Roman"/>
                <w:b/>
                <w:color w:val="000000"/>
              </w:rPr>
            </w:pPr>
            <w:r w:rsidRPr="00EE44FA">
              <w:rPr>
                <w:rFonts w:ascii="Times New Roman" w:hAnsi="Times New Roman"/>
                <w:color w:val="000000"/>
              </w:rPr>
              <w:t>Autoriaus indėlis</w:t>
            </w:r>
          </w:p>
        </w:tc>
        <w:tc>
          <w:tcPr>
            <w:tcW w:w="1842" w:type="dxa"/>
          </w:tcPr>
          <w:p w14:paraId="06D96D50" w14:textId="77777777" w:rsidR="00E25720" w:rsidRPr="00EE44FA" w:rsidRDefault="00E25720" w:rsidP="00F34F90">
            <w:pPr>
              <w:tabs>
                <w:tab w:val="left" w:pos="426"/>
              </w:tabs>
              <w:spacing w:after="0"/>
              <w:jc w:val="center"/>
              <w:rPr>
                <w:rFonts w:ascii="Times New Roman" w:hAnsi="Times New Roman"/>
                <w:color w:val="000000"/>
              </w:rPr>
            </w:pPr>
            <w:r w:rsidRPr="00EE44FA">
              <w:rPr>
                <w:rFonts w:ascii="Times New Roman" w:hAnsi="Times New Roman"/>
                <w:color w:val="000000"/>
              </w:rPr>
              <w:t>4</w:t>
            </w:r>
          </w:p>
        </w:tc>
      </w:tr>
      <w:tr w:rsidR="00E25720" w:rsidRPr="00EE44FA" w14:paraId="7B89BA75" w14:textId="77777777" w:rsidTr="004C6AC0">
        <w:tc>
          <w:tcPr>
            <w:tcW w:w="5528" w:type="dxa"/>
          </w:tcPr>
          <w:p w14:paraId="58548EB0" w14:textId="77777777" w:rsidR="00E25720" w:rsidRPr="00EE44FA" w:rsidRDefault="00E25720" w:rsidP="0046647E">
            <w:pPr>
              <w:spacing w:after="0"/>
              <w:rPr>
                <w:rFonts w:ascii="Times New Roman" w:hAnsi="Times New Roman"/>
                <w:color w:val="000000"/>
              </w:rPr>
            </w:pPr>
            <w:r w:rsidRPr="00EE44FA">
              <w:rPr>
                <w:rFonts w:ascii="Times New Roman" w:hAnsi="Times New Roman"/>
                <w:bCs/>
                <w:color w:val="000000"/>
              </w:rPr>
              <w:t>Mokslo straipsniai</w:t>
            </w:r>
            <w:r w:rsidR="00F34F90" w:rsidRPr="00EE44FA">
              <w:rPr>
                <w:rFonts w:ascii="Times New Roman" w:hAnsi="Times New Roman"/>
                <w:bCs/>
                <w:color w:val="000000"/>
              </w:rPr>
              <w:t xml:space="preserve"> </w:t>
            </w:r>
            <w:r w:rsidRPr="00EE44FA">
              <w:rPr>
                <w:rFonts w:ascii="Times New Roman" w:hAnsi="Times New Roman"/>
                <w:bCs/>
                <w:color w:val="000000"/>
              </w:rPr>
              <w:t xml:space="preserve">kituose leidiniuose referuojamuose duomenų bazėje </w:t>
            </w:r>
            <w:r w:rsidRPr="00EE44FA">
              <w:rPr>
                <w:rFonts w:ascii="Times New Roman" w:hAnsi="Times New Roman"/>
                <w:bCs/>
                <w:i/>
                <w:color w:val="000000"/>
              </w:rPr>
              <w:t>„</w:t>
            </w:r>
            <w:proofErr w:type="spellStart"/>
            <w:r w:rsidRPr="00EE44FA">
              <w:rPr>
                <w:rFonts w:ascii="Times New Roman" w:hAnsi="Times New Roman"/>
                <w:bCs/>
                <w:i/>
                <w:color w:val="000000"/>
              </w:rPr>
              <w:t>Web</w:t>
            </w:r>
            <w:proofErr w:type="spellEnd"/>
            <w:r w:rsidRPr="00EE44FA">
              <w:rPr>
                <w:rFonts w:ascii="Times New Roman" w:hAnsi="Times New Roman"/>
                <w:bCs/>
                <w:i/>
                <w:color w:val="000000"/>
              </w:rPr>
              <w:t xml:space="preserve"> </w:t>
            </w:r>
            <w:proofErr w:type="spellStart"/>
            <w:r w:rsidRPr="00EE44FA">
              <w:rPr>
                <w:rFonts w:ascii="Times New Roman" w:hAnsi="Times New Roman"/>
                <w:bCs/>
                <w:i/>
                <w:color w:val="000000"/>
              </w:rPr>
              <w:t>of</w:t>
            </w:r>
            <w:proofErr w:type="spellEnd"/>
            <w:r w:rsidRPr="00EE44FA">
              <w:rPr>
                <w:rFonts w:ascii="Times New Roman" w:hAnsi="Times New Roman"/>
                <w:bCs/>
                <w:i/>
                <w:color w:val="000000"/>
              </w:rPr>
              <w:t xml:space="preserve"> </w:t>
            </w:r>
            <w:proofErr w:type="spellStart"/>
            <w:r w:rsidR="0046647E" w:rsidRPr="00EE44FA">
              <w:rPr>
                <w:rFonts w:ascii="Times New Roman" w:hAnsi="Times New Roman"/>
                <w:bCs/>
                <w:i/>
                <w:color w:val="000000"/>
              </w:rPr>
              <w:t>Science</w:t>
            </w:r>
            <w:proofErr w:type="spellEnd"/>
            <w:r w:rsidRPr="00EE44FA">
              <w:rPr>
                <w:rFonts w:ascii="Times New Roman" w:hAnsi="Times New Roman"/>
                <w:bCs/>
                <w:i/>
                <w:color w:val="000000"/>
              </w:rPr>
              <w:t>“</w:t>
            </w:r>
            <w:r w:rsidRPr="00EE44FA">
              <w:rPr>
                <w:rFonts w:ascii="Times New Roman" w:hAnsi="Times New Roman"/>
                <w:bCs/>
                <w:color w:val="000000"/>
              </w:rPr>
              <w:t xml:space="preserve"> </w:t>
            </w:r>
          </w:p>
        </w:tc>
        <w:tc>
          <w:tcPr>
            <w:tcW w:w="1985" w:type="dxa"/>
          </w:tcPr>
          <w:p w14:paraId="3EF2E787" w14:textId="77777777" w:rsidR="00E25720" w:rsidRPr="00EE44FA" w:rsidRDefault="00E25720" w:rsidP="0046647E">
            <w:pPr>
              <w:tabs>
                <w:tab w:val="left" w:pos="426"/>
              </w:tabs>
              <w:spacing w:after="0"/>
              <w:rPr>
                <w:rFonts w:ascii="Times New Roman" w:hAnsi="Times New Roman"/>
                <w:color w:val="000000"/>
              </w:rPr>
            </w:pPr>
            <w:r w:rsidRPr="00EE44FA">
              <w:rPr>
                <w:rFonts w:ascii="Times New Roman" w:hAnsi="Times New Roman"/>
                <w:color w:val="000000"/>
              </w:rPr>
              <w:t>Autoriaus indėlis</w:t>
            </w:r>
          </w:p>
        </w:tc>
        <w:tc>
          <w:tcPr>
            <w:tcW w:w="1842" w:type="dxa"/>
          </w:tcPr>
          <w:p w14:paraId="07A90DF9" w14:textId="77777777" w:rsidR="00E25720" w:rsidRPr="00EE44FA" w:rsidRDefault="00E25720" w:rsidP="0046647E">
            <w:pPr>
              <w:tabs>
                <w:tab w:val="left" w:pos="426"/>
              </w:tabs>
              <w:spacing w:after="0"/>
              <w:jc w:val="center"/>
              <w:rPr>
                <w:rFonts w:ascii="Times New Roman" w:hAnsi="Times New Roman"/>
                <w:color w:val="000000"/>
              </w:rPr>
            </w:pPr>
            <w:r w:rsidRPr="00EE44FA">
              <w:rPr>
                <w:rFonts w:ascii="Times New Roman" w:hAnsi="Times New Roman"/>
                <w:color w:val="000000"/>
              </w:rPr>
              <w:t>3</w:t>
            </w:r>
          </w:p>
        </w:tc>
      </w:tr>
      <w:tr w:rsidR="00E25720" w:rsidRPr="00EE44FA" w14:paraId="77B93D7A" w14:textId="77777777" w:rsidTr="004C6AC0">
        <w:tc>
          <w:tcPr>
            <w:tcW w:w="5528" w:type="dxa"/>
          </w:tcPr>
          <w:p w14:paraId="6DC312C3" w14:textId="77777777" w:rsidR="00E25720" w:rsidRPr="00EE44FA" w:rsidRDefault="00E25720" w:rsidP="0046647E">
            <w:pPr>
              <w:tabs>
                <w:tab w:val="left" w:pos="426"/>
              </w:tabs>
              <w:spacing w:after="0"/>
              <w:rPr>
                <w:rFonts w:ascii="Times New Roman" w:hAnsi="Times New Roman"/>
                <w:color w:val="000000"/>
              </w:rPr>
            </w:pPr>
            <w:r w:rsidRPr="00EE44FA">
              <w:rPr>
                <w:rFonts w:ascii="Times New Roman" w:hAnsi="Times New Roman"/>
                <w:color w:val="000000"/>
              </w:rPr>
              <w:t>Mokslo straipsniai mokslo leidiniuose, referuojamuose kitose tarptautinėse duomenų bazėse</w:t>
            </w:r>
          </w:p>
        </w:tc>
        <w:tc>
          <w:tcPr>
            <w:tcW w:w="1985" w:type="dxa"/>
          </w:tcPr>
          <w:p w14:paraId="6FB3B135" w14:textId="77777777" w:rsidR="00E25720" w:rsidRPr="00EE44FA" w:rsidRDefault="00E25720" w:rsidP="004C6AC0">
            <w:pPr>
              <w:rPr>
                <w:rFonts w:ascii="Times New Roman" w:hAnsi="Times New Roman"/>
                <w:color w:val="000000"/>
              </w:rPr>
            </w:pPr>
            <w:r w:rsidRPr="00EE44FA">
              <w:rPr>
                <w:rFonts w:ascii="Times New Roman" w:hAnsi="Times New Roman"/>
                <w:color w:val="000000"/>
              </w:rPr>
              <w:t>Autoriaus indėlis</w:t>
            </w:r>
          </w:p>
        </w:tc>
        <w:tc>
          <w:tcPr>
            <w:tcW w:w="1842" w:type="dxa"/>
          </w:tcPr>
          <w:p w14:paraId="5BA22D85" w14:textId="77777777" w:rsidR="00E25720" w:rsidRPr="00EE44FA" w:rsidRDefault="00E25720" w:rsidP="004C6AC0">
            <w:pPr>
              <w:tabs>
                <w:tab w:val="left" w:pos="426"/>
              </w:tabs>
              <w:jc w:val="center"/>
              <w:rPr>
                <w:rFonts w:ascii="Times New Roman" w:hAnsi="Times New Roman"/>
                <w:color w:val="000000"/>
              </w:rPr>
            </w:pPr>
            <w:r w:rsidRPr="00EE44FA">
              <w:rPr>
                <w:rFonts w:ascii="Times New Roman" w:hAnsi="Times New Roman"/>
                <w:color w:val="000000"/>
              </w:rPr>
              <w:t>2</w:t>
            </w:r>
          </w:p>
        </w:tc>
      </w:tr>
      <w:tr w:rsidR="00E25720" w:rsidRPr="00EE44FA" w14:paraId="1D4D79D6" w14:textId="77777777" w:rsidTr="0046647E">
        <w:tc>
          <w:tcPr>
            <w:tcW w:w="5528" w:type="dxa"/>
            <w:tcBorders>
              <w:bottom w:val="single" w:sz="4" w:space="0" w:color="auto"/>
            </w:tcBorders>
          </w:tcPr>
          <w:p w14:paraId="18785C52" w14:textId="77777777" w:rsidR="00E25720" w:rsidRPr="00EE44FA" w:rsidRDefault="00E25720" w:rsidP="0046647E">
            <w:pPr>
              <w:tabs>
                <w:tab w:val="left" w:pos="426"/>
              </w:tabs>
              <w:spacing w:after="0"/>
              <w:rPr>
                <w:rFonts w:ascii="Times New Roman" w:hAnsi="Times New Roman"/>
                <w:color w:val="000000"/>
              </w:rPr>
            </w:pPr>
            <w:r w:rsidRPr="00EE44FA">
              <w:rPr>
                <w:rFonts w:ascii="Times New Roman" w:hAnsi="Times New Roman"/>
                <w:color w:val="000000"/>
              </w:rPr>
              <w:t>Mokslo straipsniai kituose recenzuojamuose (periodiniuose, tęstiniuose arba vienkartiniuose) mokslo leidiniuose</w:t>
            </w:r>
          </w:p>
        </w:tc>
        <w:tc>
          <w:tcPr>
            <w:tcW w:w="1985" w:type="dxa"/>
            <w:tcBorders>
              <w:bottom w:val="single" w:sz="4" w:space="0" w:color="auto"/>
            </w:tcBorders>
          </w:tcPr>
          <w:p w14:paraId="5C7A77F3" w14:textId="77777777" w:rsidR="00E25720" w:rsidRPr="00EE44FA" w:rsidRDefault="00E25720" w:rsidP="004C6AC0">
            <w:pPr>
              <w:rPr>
                <w:rFonts w:ascii="Times New Roman" w:hAnsi="Times New Roman"/>
                <w:color w:val="000000"/>
              </w:rPr>
            </w:pPr>
            <w:r w:rsidRPr="00EE44FA">
              <w:rPr>
                <w:rFonts w:ascii="Times New Roman" w:hAnsi="Times New Roman"/>
                <w:color w:val="000000"/>
              </w:rPr>
              <w:t>Autoriaus indėlis</w:t>
            </w:r>
          </w:p>
        </w:tc>
        <w:tc>
          <w:tcPr>
            <w:tcW w:w="1842" w:type="dxa"/>
            <w:tcBorders>
              <w:bottom w:val="single" w:sz="4" w:space="0" w:color="auto"/>
            </w:tcBorders>
          </w:tcPr>
          <w:p w14:paraId="61588E06" w14:textId="77777777" w:rsidR="00E25720" w:rsidRPr="00EE44FA" w:rsidRDefault="00E25720" w:rsidP="004C6AC0">
            <w:pPr>
              <w:tabs>
                <w:tab w:val="left" w:pos="426"/>
              </w:tabs>
              <w:jc w:val="center"/>
              <w:rPr>
                <w:rFonts w:ascii="Times New Roman" w:hAnsi="Times New Roman"/>
                <w:color w:val="000000"/>
              </w:rPr>
            </w:pPr>
            <w:r w:rsidRPr="00EE44FA">
              <w:rPr>
                <w:rFonts w:ascii="Times New Roman" w:hAnsi="Times New Roman"/>
                <w:color w:val="000000"/>
              </w:rPr>
              <w:t>1</w:t>
            </w:r>
          </w:p>
        </w:tc>
      </w:tr>
      <w:tr w:rsidR="00E25720" w:rsidRPr="00EE44FA" w14:paraId="1E437F8A" w14:textId="77777777" w:rsidTr="0046647E">
        <w:tc>
          <w:tcPr>
            <w:tcW w:w="9355" w:type="dxa"/>
            <w:gridSpan w:val="3"/>
            <w:tcBorders>
              <w:left w:val="nil"/>
              <w:right w:val="nil"/>
            </w:tcBorders>
          </w:tcPr>
          <w:p w14:paraId="4047D1AC" w14:textId="77777777" w:rsidR="00E25720" w:rsidRPr="00EE44FA" w:rsidRDefault="00E25720" w:rsidP="0046647E">
            <w:pPr>
              <w:tabs>
                <w:tab w:val="left" w:pos="426"/>
                <w:tab w:val="center" w:pos="4215"/>
                <w:tab w:val="left" w:pos="7500"/>
              </w:tabs>
              <w:spacing w:before="240" w:after="0"/>
              <w:jc w:val="center"/>
              <w:rPr>
                <w:rFonts w:ascii="Times New Roman" w:hAnsi="Times New Roman"/>
                <w:b/>
                <w:color w:val="000000"/>
              </w:rPr>
            </w:pPr>
            <w:r w:rsidRPr="00EE44FA">
              <w:rPr>
                <w:rFonts w:ascii="Times New Roman" w:hAnsi="Times New Roman"/>
                <w:b/>
                <w:color w:val="000000"/>
              </w:rPr>
              <w:t xml:space="preserve">                                                                                        </w:t>
            </w:r>
            <w:r w:rsidR="00F34F90" w:rsidRPr="00EE44FA">
              <w:rPr>
                <w:rFonts w:ascii="Times New Roman" w:hAnsi="Times New Roman"/>
                <w:b/>
                <w:color w:val="000000"/>
              </w:rPr>
              <w:t xml:space="preserve">                              </w:t>
            </w:r>
            <w:r w:rsidRPr="00EE44FA">
              <w:rPr>
                <w:rFonts w:ascii="Times New Roman" w:hAnsi="Times New Roman"/>
                <w:b/>
                <w:color w:val="000000"/>
              </w:rPr>
              <w:t xml:space="preserve"> Papildomi taškai</w:t>
            </w:r>
            <w:r w:rsidR="00F34F90" w:rsidRPr="00EE44FA">
              <w:rPr>
                <w:rFonts w:ascii="Times New Roman" w:hAnsi="Times New Roman"/>
                <w:b/>
                <w:color w:val="000000"/>
              </w:rPr>
              <w:t>**</w:t>
            </w:r>
          </w:p>
        </w:tc>
      </w:tr>
      <w:tr w:rsidR="00EE44FA" w:rsidRPr="00EE44FA" w14:paraId="5B9C4890" w14:textId="77777777" w:rsidTr="004C6AC0">
        <w:tc>
          <w:tcPr>
            <w:tcW w:w="5528" w:type="dxa"/>
          </w:tcPr>
          <w:p w14:paraId="1E80929F" w14:textId="77777777" w:rsidR="00EE44FA" w:rsidRPr="00EE44FA" w:rsidRDefault="00EE44FA" w:rsidP="00EE44FA">
            <w:pPr>
              <w:tabs>
                <w:tab w:val="left" w:pos="426"/>
              </w:tabs>
              <w:spacing w:after="0"/>
              <w:rPr>
                <w:rFonts w:ascii="Times New Roman" w:hAnsi="Times New Roman"/>
                <w:color w:val="000000"/>
              </w:rPr>
            </w:pPr>
            <w:r w:rsidRPr="00EE44FA">
              <w:rPr>
                <w:rFonts w:ascii="Times New Roman" w:hAnsi="Times New Roman"/>
                <w:color w:val="000000"/>
              </w:rPr>
              <w:t>Aukšto lygio tarptautinių konferencijų tezės ir medžiaga nerecenzuojamuose leidiniuose</w:t>
            </w:r>
          </w:p>
        </w:tc>
        <w:tc>
          <w:tcPr>
            <w:tcW w:w="1985" w:type="dxa"/>
          </w:tcPr>
          <w:p w14:paraId="4585AE29" w14:textId="77777777" w:rsidR="00EE44FA" w:rsidRPr="00EE44FA" w:rsidRDefault="00EE44FA" w:rsidP="00EE44FA">
            <w:pPr>
              <w:rPr>
                <w:rFonts w:ascii="Times New Roman" w:hAnsi="Times New Roman"/>
                <w:color w:val="000000"/>
              </w:rPr>
            </w:pPr>
            <w:r w:rsidRPr="00EE44FA">
              <w:rPr>
                <w:rFonts w:ascii="Times New Roman" w:hAnsi="Times New Roman"/>
                <w:color w:val="000000"/>
              </w:rPr>
              <w:t>Autoriaus indėlis</w:t>
            </w:r>
          </w:p>
        </w:tc>
        <w:tc>
          <w:tcPr>
            <w:tcW w:w="1842" w:type="dxa"/>
          </w:tcPr>
          <w:p w14:paraId="347730EA" w14:textId="77777777" w:rsidR="00EE44FA" w:rsidRPr="00EE44FA" w:rsidRDefault="00EE44FA" w:rsidP="00EE44FA">
            <w:pPr>
              <w:tabs>
                <w:tab w:val="left" w:pos="426"/>
              </w:tabs>
              <w:jc w:val="center"/>
              <w:rPr>
                <w:rFonts w:ascii="Times New Roman" w:hAnsi="Times New Roman"/>
                <w:color w:val="000000"/>
              </w:rPr>
            </w:pPr>
            <w:r w:rsidRPr="00EE44FA">
              <w:rPr>
                <w:rFonts w:ascii="Times New Roman" w:hAnsi="Times New Roman"/>
                <w:color w:val="000000"/>
              </w:rPr>
              <w:t xml:space="preserve">0,75 </w:t>
            </w:r>
          </w:p>
        </w:tc>
      </w:tr>
      <w:tr w:rsidR="00EE44FA" w:rsidRPr="00EE44FA" w14:paraId="21DA82D3" w14:textId="77777777" w:rsidTr="004C6AC0">
        <w:tc>
          <w:tcPr>
            <w:tcW w:w="5528" w:type="dxa"/>
          </w:tcPr>
          <w:p w14:paraId="1598A810" w14:textId="77777777" w:rsidR="00EE44FA" w:rsidRPr="00EE44FA" w:rsidRDefault="00EE44FA" w:rsidP="00EE44FA">
            <w:pPr>
              <w:tabs>
                <w:tab w:val="left" w:pos="426"/>
              </w:tabs>
              <w:spacing w:after="0"/>
              <w:rPr>
                <w:rFonts w:ascii="Times New Roman" w:hAnsi="Times New Roman"/>
                <w:color w:val="000000"/>
              </w:rPr>
            </w:pPr>
            <w:r w:rsidRPr="00EE44FA">
              <w:rPr>
                <w:rFonts w:ascii="Times New Roman" w:hAnsi="Times New Roman"/>
                <w:color w:val="000000"/>
              </w:rPr>
              <w:t>Tezės ir  konferencijų medžiaga nerecenzuojamuose leidiniuose</w:t>
            </w:r>
          </w:p>
        </w:tc>
        <w:tc>
          <w:tcPr>
            <w:tcW w:w="1985" w:type="dxa"/>
          </w:tcPr>
          <w:p w14:paraId="1C7428EF" w14:textId="77777777" w:rsidR="00EE44FA" w:rsidRPr="00EE44FA" w:rsidRDefault="00EE44FA" w:rsidP="00EE44FA">
            <w:pPr>
              <w:spacing w:after="0"/>
              <w:rPr>
                <w:rFonts w:ascii="Times New Roman" w:hAnsi="Times New Roman"/>
                <w:color w:val="000000"/>
              </w:rPr>
            </w:pPr>
            <w:r w:rsidRPr="00EE44FA">
              <w:rPr>
                <w:rFonts w:ascii="Times New Roman" w:hAnsi="Times New Roman"/>
                <w:color w:val="000000"/>
              </w:rPr>
              <w:t>Autoriaus indėlis</w:t>
            </w:r>
          </w:p>
        </w:tc>
        <w:tc>
          <w:tcPr>
            <w:tcW w:w="1842" w:type="dxa"/>
          </w:tcPr>
          <w:p w14:paraId="2F53185D" w14:textId="77777777" w:rsidR="00EE44FA" w:rsidRPr="00EE44FA" w:rsidRDefault="00EE44FA" w:rsidP="00EE44FA">
            <w:pPr>
              <w:tabs>
                <w:tab w:val="left" w:pos="426"/>
              </w:tabs>
              <w:spacing w:after="0"/>
              <w:jc w:val="center"/>
              <w:rPr>
                <w:rFonts w:ascii="Times New Roman" w:hAnsi="Times New Roman"/>
                <w:color w:val="000000"/>
              </w:rPr>
            </w:pPr>
            <w:r w:rsidRPr="00EE44FA">
              <w:rPr>
                <w:rFonts w:ascii="Times New Roman" w:hAnsi="Times New Roman"/>
                <w:color w:val="000000"/>
              </w:rPr>
              <w:t xml:space="preserve">0,25 </w:t>
            </w:r>
          </w:p>
        </w:tc>
      </w:tr>
      <w:tr w:rsidR="00EE44FA" w:rsidRPr="00EE44FA" w14:paraId="1BECF83B" w14:textId="77777777" w:rsidTr="004C6AC0">
        <w:tc>
          <w:tcPr>
            <w:tcW w:w="5528" w:type="dxa"/>
          </w:tcPr>
          <w:p w14:paraId="56D9A6BA" w14:textId="77777777" w:rsidR="00EE44FA" w:rsidRPr="00EE44FA" w:rsidRDefault="00EE44FA" w:rsidP="00EE44FA">
            <w:pPr>
              <w:tabs>
                <w:tab w:val="left" w:pos="426"/>
              </w:tabs>
              <w:spacing w:after="0"/>
              <w:rPr>
                <w:rFonts w:ascii="Times New Roman" w:hAnsi="Times New Roman"/>
                <w:color w:val="000000"/>
              </w:rPr>
            </w:pPr>
            <w:r w:rsidRPr="00EE44FA">
              <w:rPr>
                <w:rFonts w:ascii="Times New Roman" w:hAnsi="Times New Roman"/>
                <w:color w:val="000000"/>
              </w:rPr>
              <w:t>Mokslo populiarinimo straipsniai</w:t>
            </w:r>
          </w:p>
        </w:tc>
        <w:tc>
          <w:tcPr>
            <w:tcW w:w="1985" w:type="dxa"/>
          </w:tcPr>
          <w:p w14:paraId="76DE11BF" w14:textId="77777777" w:rsidR="00EE44FA" w:rsidRPr="00EE44FA" w:rsidRDefault="00EE44FA" w:rsidP="00EE44FA">
            <w:pPr>
              <w:spacing w:after="0"/>
              <w:rPr>
                <w:rFonts w:ascii="Times New Roman" w:hAnsi="Times New Roman"/>
                <w:color w:val="000000"/>
              </w:rPr>
            </w:pPr>
            <w:r w:rsidRPr="00EE44FA">
              <w:rPr>
                <w:rFonts w:ascii="Times New Roman" w:hAnsi="Times New Roman"/>
                <w:color w:val="000000"/>
              </w:rPr>
              <w:t>Autoriaus indėlis</w:t>
            </w:r>
          </w:p>
        </w:tc>
        <w:tc>
          <w:tcPr>
            <w:tcW w:w="1842" w:type="dxa"/>
          </w:tcPr>
          <w:p w14:paraId="405BC6F8" w14:textId="77777777" w:rsidR="00EE44FA" w:rsidRPr="00EE44FA" w:rsidRDefault="00EE44FA" w:rsidP="00EE44FA">
            <w:pPr>
              <w:tabs>
                <w:tab w:val="left" w:pos="426"/>
              </w:tabs>
              <w:spacing w:after="0"/>
              <w:jc w:val="center"/>
              <w:rPr>
                <w:rFonts w:ascii="Times New Roman" w:hAnsi="Times New Roman"/>
                <w:color w:val="000000"/>
              </w:rPr>
            </w:pPr>
            <w:r w:rsidRPr="00EE44FA">
              <w:rPr>
                <w:rFonts w:ascii="Times New Roman" w:hAnsi="Times New Roman"/>
                <w:color w:val="000000"/>
              </w:rPr>
              <w:t xml:space="preserve">0,25 </w:t>
            </w:r>
          </w:p>
        </w:tc>
      </w:tr>
    </w:tbl>
    <w:p w14:paraId="6CFBA4A1" w14:textId="77777777" w:rsidR="00B67469" w:rsidRPr="00EE44FA" w:rsidRDefault="00B67469" w:rsidP="00B67469">
      <w:pPr>
        <w:spacing w:after="0"/>
        <w:ind w:left="284"/>
        <w:jc w:val="both"/>
        <w:rPr>
          <w:rFonts w:ascii="Times New Roman" w:hAnsi="Times New Roman"/>
          <w:color w:val="000000"/>
        </w:rPr>
      </w:pPr>
      <w:r w:rsidRPr="00EE44FA">
        <w:rPr>
          <w:rFonts w:ascii="Times New Roman" w:eastAsia="Times New Roman" w:hAnsi="Times New Roman"/>
          <w:color w:val="000000"/>
        </w:rPr>
        <w:t xml:space="preserve">*Autoriaus indėlis (AI) skaičiuojamas pagal formulę AI=1/NA, kur NA – visų straipsnio autorių skaičius. </w:t>
      </w:r>
      <w:r w:rsidRPr="00EE44FA">
        <w:rPr>
          <w:rFonts w:ascii="Times New Roman" w:hAnsi="Times New Roman"/>
          <w:color w:val="000000"/>
        </w:rPr>
        <w:t>Pvz.: jeigu straipsnio (</w:t>
      </w:r>
      <w:r w:rsidRPr="00EE44FA">
        <w:rPr>
          <w:rFonts w:ascii="Times New Roman" w:hAnsi="Times New Roman"/>
        </w:rPr>
        <w:t xml:space="preserve">Mokslo straipsniai leidiniuose, referuojamuose ir turinčiuose citavimo indeksą duomenų bazėje </w:t>
      </w:r>
      <w:r w:rsidRPr="00EE44FA">
        <w:rPr>
          <w:rFonts w:ascii="Times New Roman" w:hAnsi="Times New Roman"/>
          <w:i/>
          <w:iCs/>
        </w:rPr>
        <w:t xml:space="preserve">„Thomson Reuters </w:t>
      </w:r>
      <w:proofErr w:type="spellStart"/>
      <w:r w:rsidRPr="00EE44FA">
        <w:rPr>
          <w:rFonts w:ascii="Times New Roman" w:hAnsi="Times New Roman"/>
          <w:i/>
          <w:iCs/>
        </w:rPr>
        <w:t>Web</w:t>
      </w:r>
      <w:proofErr w:type="spellEnd"/>
      <w:r w:rsidRPr="00EE44FA">
        <w:rPr>
          <w:rFonts w:ascii="Times New Roman" w:hAnsi="Times New Roman"/>
          <w:i/>
          <w:iCs/>
        </w:rPr>
        <w:t xml:space="preserve"> </w:t>
      </w:r>
      <w:proofErr w:type="spellStart"/>
      <w:r w:rsidRPr="00EE44FA">
        <w:rPr>
          <w:rFonts w:ascii="Times New Roman" w:hAnsi="Times New Roman"/>
          <w:i/>
          <w:iCs/>
        </w:rPr>
        <w:t>of</w:t>
      </w:r>
      <w:proofErr w:type="spellEnd"/>
      <w:r w:rsidRPr="00EE44FA">
        <w:rPr>
          <w:rFonts w:ascii="Times New Roman" w:hAnsi="Times New Roman"/>
          <w:i/>
          <w:iCs/>
        </w:rPr>
        <w:t xml:space="preserve"> </w:t>
      </w:r>
      <w:proofErr w:type="spellStart"/>
      <w:r w:rsidRPr="00EE44FA">
        <w:rPr>
          <w:rFonts w:ascii="Times New Roman" w:hAnsi="Times New Roman"/>
          <w:i/>
          <w:iCs/>
        </w:rPr>
        <w:t>Knowledge</w:t>
      </w:r>
      <w:proofErr w:type="spellEnd"/>
      <w:r w:rsidRPr="00EE44FA">
        <w:rPr>
          <w:rFonts w:ascii="Times New Roman" w:hAnsi="Times New Roman"/>
          <w:i/>
          <w:iCs/>
        </w:rPr>
        <w:t>“)</w:t>
      </w:r>
      <w:r w:rsidRPr="00EE44FA">
        <w:rPr>
          <w:rFonts w:ascii="Times New Roman" w:hAnsi="Times New Roman"/>
          <w:color w:val="000000"/>
        </w:rPr>
        <w:t xml:space="preserve"> autorių skaičius yra 4, tai autoriaus indėlis bus lygus 0,25, o taškai apskaičiuojami  AI=1/4*4</w:t>
      </w:r>
      <w:r w:rsidRPr="00741D58">
        <w:rPr>
          <w:rFonts w:ascii="Times New Roman" w:hAnsi="Times New Roman"/>
          <w:color w:val="000000"/>
        </w:rPr>
        <w:t>=1 ta</w:t>
      </w:r>
      <w:r w:rsidRPr="00EE44FA">
        <w:rPr>
          <w:rFonts w:ascii="Times New Roman" w:hAnsi="Times New Roman"/>
          <w:color w:val="000000"/>
        </w:rPr>
        <w:t>škas.</w:t>
      </w:r>
    </w:p>
    <w:p w14:paraId="0CE7B358" w14:textId="77777777" w:rsidR="00B67469" w:rsidRPr="00EE44FA" w:rsidRDefault="00B67469" w:rsidP="00B67469">
      <w:pPr>
        <w:spacing w:after="0"/>
        <w:ind w:left="284"/>
        <w:jc w:val="both"/>
        <w:rPr>
          <w:rFonts w:ascii="Times New Roman" w:eastAsia="Times New Roman" w:hAnsi="Times New Roman"/>
          <w:color w:val="000000"/>
        </w:rPr>
      </w:pPr>
      <w:r w:rsidRPr="00EE44FA">
        <w:rPr>
          <w:rFonts w:ascii="Times New Roman" w:eastAsia="Times New Roman" w:hAnsi="Times New Roman"/>
          <w:color w:val="000000"/>
        </w:rPr>
        <w:t>** Už tezes, mokslo populiarinimo straipsnius, kita (mokslinė produkcija, nepatenkanti į šias lenteles), atskirai, skiriama papildomai ne daugiau vieno papildomo taško.</w:t>
      </w:r>
    </w:p>
    <w:p w14:paraId="2FD7FE60" w14:textId="77777777" w:rsidR="00E25720" w:rsidRPr="00EE44FA" w:rsidRDefault="00E25720" w:rsidP="00DD7051">
      <w:pPr>
        <w:pStyle w:val="Default"/>
        <w:ind w:left="284" w:firstLine="1012"/>
        <w:jc w:val="both"/>
        <w:rPr>
          <w:sz w:val="22"/>
          <w:szCs w:val="22"/>
          <w:lang w:eastAsia="en-US"/>
        </w:rPr>
      </w:pPr>
      <w:r w:rsidRPr="00EE44FA">
        <w:rPr>
          <w:b/>
          <w:sz w:val="22"/>
          <w:szCs w:val="22"/>
          <w:lang w:eastAsia="en-US"/>
        </w:rPr>
        <w:t>Recenzuojami mokslo leidiniai:</w:t>
      </w:r>
      <w:r w:rsidRPr="00EE44FA">
        <w:rPr>
          <w:sz w:val="22"/>
          <w:szCs w:val="22"/>
          <w:lang w:eastAsia="en-US"/>
        </w:rPr>
        <w:t xml:space="preserve"> recenzuojami periodiniai, recenzuojami tęstiniai arba recenzuojami vienkartiniai leidiniai, turintys mokslininkų redakcinę kolegiją ir ISSN arba ISBN numerį.</w:t>
      </w:r>
    </w:p>
    <w:p w14:paraId="0C4686B0" w14:textId="77777777" w:rsidR="00E25720" w:rsidRPr="00EE44FA" w:rsidRDefault="00DD7051" w:rsidP="00EE678E">
      <w:pPr>
        <w:tabs>
          <w:tab w:val="left" w:pos="0"/>
        </w:tabs>
        <w:ind w:left="284" w:firstLine="142"/>
        <w:jc w:val="both"/>
        <w:rPr>
          <w:rFonts w:ascii="Times New Roman" w:hAnsi="Times New Roman"/>
          <w:color w:val="000000"/>
        </w:rPr>
      </w:pPr>
      <w:r w:rsidRPr="00EE44FA">
        <w:rPr>
          <w:rFonts w:ascii="Times New Roman" w:eastAsia="Times New Roman" w:hAnsi="Times New Roman"/>
          <w:color w:val="000000"/>
        </w:rPr>
        <w:tab/>
      </w:r>
      <w:r w:rsidR="00E25720" w:rsidRPr="00EE44FA">
        <w:rPr>
          <w:rFonts w:ascii="Times New Roman" w:eastAsia="Times New Roman" w:hAnsi="Times New Roman"/>
          <w:b/>
          <w:color w:val="000000"/>
        </w:rPr>
        <w:t>Mokslo straipsnis</w:t>
      </w:r>
      <w:r w:rsidR="00E25720" w:rsidRPr="00EE44FA">
        <w:rPr>
          <w:rFonts w:ascii="Times New Roman" w:eastAsia="Times New Roman" w:hAnsi="Times New Roman"/>
          <w:color w:val="000000"/>
        </w:rPr>
        <w:t xml:space="preserve"> – straipsnis, paskelbtas mokslo leidin</w:t>
      </w:r>
      <w:r w:rsidR="00C02A5A" w:rsidRPr="00EE44FA">
        <w:rPr>
          <w:rFonts w:ascii="Times New Roman" w:eastAsia="Times New Roman" w:hAnsi="Times New Roman"/>
          <w:color w:val="000000"/>
        </w:rPr>
        <w:t>yje</w:t>
      </w:r>
      <w:r w:rsidR="00E25720" w:rsidRPr="00EE44FA">
        <w:rPr>
          <w:rFonts w:ascii="Times New Roman" w:eastAsia="Times New Roman" w:hAnsi="Times New Roman"/>
          <w:color w:val="000000"/>
        </w:rPr>
        <w:t xml:space="preserve"> ir turintis konkrečioje mokslo kryptyje įprastą mokslin</w:t>
      </w:r>
      <w:r w:rsidR="00C02A5A" w:rsidRPr="00EE44FA">
        <w:rPr>
          <w:rFonts w:ascii="Times New Roman" w:eastAsia="Times New Roman" w:hAnsi="Times New Roman"/>
          <w:color w:val="000000"/>
        </w:rPr>
        <w:t>ę</w:t>
      </w:r>
      <w:r w:rsidR="00E25720" w:rsidRPr="00EE44FA">
        <w:rPr>
          <w:rFonts w:ascii="Times New Roman" w:eastAsia="Times New Roman" w:hAnsi="Times New Roman"/>
          <w:color w:val="000000"/>
        </w:rPr>
        <w:t xml:space="preserve"> </w:t>
      </w:r>
      <w:r w:rsidR="00C02A5A" w:rsidRPr="00EE44FA">
        <w:rPr>
          <w:rFonts w:ascii="Times New Roman" w:eastAsia="Times New Roman" w:hAnsi="Times New Roman"/>
          <w:color w:val="000000"/>
        </w:rPr>
        <w:t>sandarą</w:t>
      </w:r>
      <w:r w:rsidR="00E25720" w:rsidRPr="00EE44FA">
        <w:rPr>
          <w:rFonts w:ascii="Times New Roman" w:eastAsia="Times New Roman" w:hAnsi="Times New Roman"/>
          <w:color w:val="000000"/>
        </w:rPr>
        <w:t xml:space="preserve"> (bibliografiją, formules, brėžinius, metodologijos aprašą, statistines lenteles ir pan.) ir atitinkantis toje mokslo kryptyje pripažįstamus moksliškumo kriterijus.</w:t>
      </w:r>
    </w:p>
    <w:p w14:paraId="08A9D14D" w14:textId="77777777" w:rsidR="005E68FD" w:rsidRPr="00EE44FA" w:rsidRDefault="00E25720" w:rsidP="00DE3889">
      <w:pPr>
        <w:pStyle w:val="PlainText"/>
        <w:ind w:left="426"/>
        <w:jc w:val="both"/>
        <w:rPr>
          <w:rFonts w:ascii="Times New Roman" w:hAnsi="Times New Roman"/>
          <w:b/>
          <w:color w:val="000000"/>
          <w:sz w:val="22"/>
          <w:szCs w:val="22"/>
        </w:rPr>
      </w:pPr>
      <w:r w:rsidRPr="00EE44FA">
        <w:rPr>
          <w:rFonts w:ascii="Times New Roman" w:hAnsi="Times New Roman"/>
          <w:b/>
          <w:color w:val="000000"/>
          <w:sz w:val="22"/>
          <w:szCs w:val="22"/>
        </w:rPr>
        <w:tab/>
      </w:r>
      <w:r w:rsidR="005E68FD" w:rsidRPr="00EE44FA">
        <w:rPr>
          <w:rFonts w:ascii="Times New Roman" w:hAnsi="Times New Roman"/>
          <w:b/>
          <w:color w:val="000000"/>
          <w:sz w:val="22"/>
          <w:szCs w:val="22"/>
        </w:rPr>
        <w:t xml:space="preserve">Pretendento publikacijų įvertinimo balas </w:t>
      </w:r>
      <w:proofErr w:type="spellStart"/>
      <w:r w:rsidR="00FE5DBB" w:rsidRPr="00EE44FA">
        <w:rPr>
          <w:rFonts w:ascii="Times New Roman" w:hAnsi="Times New Roman"/>
          <w:b/>
          <w:color w:val="000000"/>
          <w:sz w:val="22"/>
          <w:szCs w:val="22"/>
          <w:lang w:val="lt-LT"/>
        </w:rPr>
        <w:t>tri</w:t>
      </w:r>
      <w:r w:rsidR="005E68FD" w:rsidRPr="00EE44FA">
        <w:rPr>
          <w:rFonts w:ascii="Times New Roman" w:hAnsi="Times New Roman"/>
          <w:b/>
          <w:color w:val="000000"/>
          <w:sz w:val="22"/>
          <w:szCs w:val="22"/>
        </w:rPr>
        <w:t>balėje</w:t>
      </w:r>
      <w:proofErr w:type="spellEnd"/>
      <w:r w:rsidR="005E68FD" w:rsidRPr="00EE44FA">
        <w:rPr>
          <w:rFonts w:ascii="Times New Roman" w:hAnsi="Times New Roman"/>
          <w:b/>
          <w:color w:val="000000"/>
          <w:sz w:val="22"/>
          <w:szCs w:val="22"/>
        </w:rPr>
        <w:t xml:space="preserve"> sistemoje (</w:t>
      </w:r>
      <w:r w:rsidR="00DE3889" w:rsidRPr="00EE44FA">
        <w:rPr>
          <w:rFonts w:ascii="Times New Roman" w:hAnsi="Times New Roman"/>
          <w:b/>
          <w:color w:val="000000"/>
          <w:sz w:val="22"/>
          <w:szCs w:val="22"/>
        </w:rPr>
        <w:t>MP</w:t>
      </w:r>
      <w:r w:rsidR="005E68FD" w:rsidRPr="00EE44FA">
        <w:rPr>
          <w:rFonts w:ascii="Times New Roman" w:hAnsi="Times New Roman"/>
          <w:b/>
          <w:color w:val="000000"/>
          <w:sz w:val="22"/>
          <w:szCs w:val="22"/>
        </w:rPr>
        <w:t xml:space="preserve">, </w:t>
      </w:r>
      <w:r w:rsidR="00707E37" w:rsidRPr="00EE44FA">
        <w:rPr>
          <w:rFonts w:ascii="Times New Roman" w:hAnsi="Times New Roman"/>
          <w:b/>
          <w:color w:val="000000"/>
          <w:sz w:val="22"/>
          <w:szCs w:val="22"/>
        </w:rPr>
        <w:t>apvalinamas iki dešimtosios dalies</w:t>
      </w:r>
      <w:r w:rsidR="005E68FD" w:rsidRPr="00EE44FA">
        <w:rPr>
          <w:rFonts w:ascii="Times New Roman" w:hAnsi="Times New Roman"/>
          <w:b/>
          <w:color w:val="000000"/>
          <w:sz w:val="22"/>
          <w:szCs w:val="22"/>
        </w:rPr>
        <w:t xml:space="preserve">) skaičiuojamas pagal formulę </w:t>
      </w:r>
    </w:p>
    <w:p w14:paraId="75CF35C2" w14:textId="77777777" w:rsidR="005E68FD" w:rsidRPr="00EE44FA" w:rsidRDefault="00DE3889" w:rsidP="00DE3889">
      <w:pPr>
        <w:pStyle w:val="PlainText"/>
        <w:ind w:left="426"/>
        <w:jc w:val="center"/>
        <w:rPr>
          <w:rFonts w:ascii="Times New Roman" w:hAnsi="Times New Roman"/>
          <w:b/>
          <w:color w:val="000000"/>
          <w:sz w:val="22"/>
          <w:szCs w:val="22"/>
        </w:rPr>
      </w:pPr>
      <w:r w:rsidRPr="00EE44FA">
        <w:rPr>
          <w:rFonts w:ascii="Times New Roman" w:hAnsi="Times New Roman"/>
          <w:b/>
          <w:color w:val="000000"/>
          <w:sz w:val="22"/>
          <w:szCs w:val="22"/>
        </w:rPr>
        <w:t>M</w:t>
      </w:r>
      <w:r w:rsidR="00EE678E" w:rsidRPr="00EE44FA">
        <w:rPr>
          <w:rFonts w:ascii="Times New Roman" w:hAnsi="Times New Roman"/>
          <w:b/>
          <w:color w:val="000000"/>
          <w:sz w:val="22"/>
          <w:szCs w:val="22"/>
          <w:lang w:val="lt-LT"/>
        </w:rPr>
        <w:t>D</w:t>
      </w:r>
      <w:r w:rsidRPr="00EE44FA">
        <w:rPr>
          <w:rFonts w:ascii="Times New Roman" w:hAnsi="Times New Roman"/>
          <w:b/>
          <w:color w:val="000000"/>
          <w:sz w:val="22"/>
          <w:szCs w:val="22"/>
        </w:rPr>
        <w:t xml:space="preserve"> </w:t>
      </w:r>
      <w:r w:rsidR="005E68FD" w:rsidRPr="00EE44FA">
        <w:rPr>
          <w:rFonts w:ascii="Times New Roman" w:hAnsi="Times New Roman"/>
          <w:b/>
          <w:color w:val="000000"/>
          <w:sz w:val="22"/>
          <w:szCs w:val="22"/>
        </w:rPr>
        <w:t xml:space="preserve"> = </w:t>
      </w:r>
      <w:r w:rsidRPr="00EE44FA">
        <w:rPr>
          <w:rFonts w:ascii="Times New Roman" w:hAnsi="Times New Roman"/>
          <w:b/>
          <w:color w:val="000000"/>
          <w:sz w:val="22"/>
          <w:szCs w:val="22"/>
        </w:rPr>
        <w:t xml:space="preserve"> </w:t>
      </w:r>
      <w:r w:rsidR="00FE5DBB" w:rsidRPr="00EE44FA">
        <w:rPr>
          <w:rFonts w:ascii="Times New Roman" w:hAnsi="Times New Roman"/>
          <w:b/>
          <w:color w:val="000000"/>
          <w:sz w:val="22"/>
          <w:szCs w:val="22"/>
          <w:lang w:val="lt-LT"/>
        </w:rPr>
        <w:t>3</w:t>
      </w:r>
      <w:r w:rsidR="005E68FD" w:rsidRPr="00EE44FA">
        <w:rPr>
          <w:rFonts w:ascii="Times New Roman" w:hAnsi="Times New Roman"/>
          <w:b/>
          <w:color w:val="000000"/>
          <w:sz w:val="22"/>
          <w:szCs w:val="22"/>
        </w:rPr>
        <w:t>*(T/</w:t>
      </w:r>
      <w:proofErr w:type="spellStart"/>
      <w:r w:rsidR="005E68FD" w:rsidRPr="00EE44FA">
        <w:rPr>
          <w:rFonts w:ascii="Times New Roman" w:hAnsi="Times New Roman"/>
          <w:b/>
          <w:color w:val="000000"/>
          <w:sz w:val="22"/>
          <w:szCs w:val="22"/>
        </w:rPr>
        <w:t>T</w:t>
      </w:r>
      <w:r w:rsidR="005E68FD" w:rsidRPr="00EE44FA">
        <w:rPr>
          <w:rFonts w:ascii="Times New Roman" w:hAnsi="Times New Roman"/>
          <w:b/>
          <w:color w:val="000000"/>
          <w:sz w:val="22"/>
          <w:szCs w:val="22"/>
          <w:vertAlign w:val="subscript"/>
        </w:rPr>
        <w:t>max</w:t>
      </w:r>
      <w:proofErr w:type="spellEnd"/>
      <w:r w:rsidR="005E68FD" w:rsidRPr="00EE44FA">
        <w:rPr>
          <w:rFonts w:ascii="Times New Roman" w:hAnsi="Times New Roman"/>
          <w:b/>
          <w:color w:val="000000"/>
          <w:sz w:val="22"/>
          <w:szCs w:val="22"/>
        </w:rPr>
        <w:t>),</w:t>
      </w:r>
    </w:p>
    <w:p w14:paraId="294E5BEC" w14:textId="77777777" w:rsidR="005E68FD" w:rsidRDefault="005E68FD" w:rsidP="00B67469">
      <w:pPr>
        <w:pStyle w:val="PlainText"/>
        <w:ind w:left="426"/>
        <w:jc w:val="both"/>
        <w:rPr>
          <w:rFonts w:ascii="Times New Roman" w:hAnsi="Times New Roman"/>
          <w:b/>
          <w:color w:val="000000"/>
          <w:sz w:val="24"/>
          <w:szCs w:val="24"/>
        </w:rPr>
      </w:pPr>
      <w:r w:rsidRPr="00EE44FA">
        <w:rPr>
          <w:rFonts w:ascii="Times New Roman" w:hAnsi="Times New Roman"/>
          <w:b/>
          <w:color w:val="000000"/>
          <w:sz w:val="22"/>
          <w:szCs w:val="22"/>
        </w:rPr>
        <w:t xml:space="preserve">kur T yra pretendento surinktų taškų suma, o </w:t>
      </w:r>
      <w:proofErr w:type="spellStart"/>
      <w:r w:rsidRPr="00EE44FA">
        <w:rPr>
          <w:rFonts w:ascii="Times New Roman" w:hAnsi="Times New Roman"/>
          <w:b/>
          <w:color w:val="000000"/>
          <w:sz w:val="22"/>
          <w:szCs w:val="22"/>
        </w:rPr>
        <w:t>T</w:t>
      </w:r>
      <w:r w:rsidRPr="00EE44FA">
        <w:rPr>
          <w:rFonts w:ascii="Times New Roman" w:hAnsi="Times New Roman"/>
          <w:b/>
          <w:color w:val="000000"/>
          <w:sz w:val="22"/>
          <w:szCs w:val="22"/>
          <w:vertAlign w:val="subscript"/>
        </w:rPr>
        <w:t>max</w:t>
      </w:r>
      <w:proofErr w:type="spellEnd"/>
      <w:r w:rsidRPr="00EE44FA">
        <w:rPr>
          <w:rFonts w:ascii="Times New Roman" w:hAnsi="Times New Roman"/>
          <w:b/>
          <w:color w:val="000000"/>
          <w:sz w:val="22"/>
          <w:szCs w:val="22"/>
          <w:vertAlign w:val="subscript"/>
        </w:rPr>
        <w:t xml:space="preserve"> </w:t>
      </w:r>
      <w:r w:rsidRPr="00EE44FA">
        <w:rPr>
          <w:rFonts w:ascii="Times New Roman" w:hAnsi="Times New Roman"/>
          <w:b/>
          <w:color w:val="000000"/>
          <w:sz w:val="22"/>
          <w:szCs w:val="22"/>
        </w:rPr>
        <w:t>- daugiausia už paskelbtas</w:t>
      </w:r>
      <w:r w:rsidRPr="007860C0">
        <w:rPr>
          <w:rFonts w:ascii="Times New Roman" w:hAnsi="Times New Roman"/>
          <w:b/>
          <w:color w:val="000000"/>
          <w:sz w:val="24"/>
          <w:szCs w:val="24"/>
        </w:rPr>
        <w:t xml:space="preserve"> publikacijas surinkusio pretendento taškų suma.</w:t>
      </w:r>
    </w:p>
    <w:p w14:paraId="3E293DBB" w14:textId="77777777" w:rsidR="005E68FD" w:rsidRDefault="005E68FD" w:rsidP="00E25720">
      <w:pPr>
        <w:pStyle w:val="PlainText"/>
        <w:tabs>
          <w:tab w:val="left" w:pos="709"/>
          <w:tab w:val="left" w:pos="1134"/>
        </w:tabs>
        <w:ind w:left="426"/>
        <w:jc w:val="both"/>
        <w:rPr>
          <w:rFonts w:ascii="Times New Roman" w:hAnsi="Times New Roman"/>
          <w:b/>
          <w:color w:val="000000"/>
          <w:sz w:val="24"/>
          <w:szCs w:val="24"/>
        </w:rPr>
      </w:pPr>
    </w:p>
    <w:sectPr w:rsidR="005E68FD">
      <w:headerReference w:type="default" r:id="rId8"/>
      <w:pgSz w:w="11906" w:h="16838"/>
      <w:pgMar w:top="1135"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E56A" w14:textId="77777777" w:rsidR="0066098B" w:rsidRDefault="0066098B">
      <w:pPr>
        <w:spacing w:after="0" w:line="240" w:lineRule="auto"/>
      </w:pPr>
      <w:r>
        <w:separator/>
      </w:r>
    </w:p>
  </w:endnote>
  <w:endnote w:type="continuationSeparator" w:id="0">
    <w:p w14:paraId="6B9A2B29" w14:textId="77777777" w:rsidR="0066098B" w:rsidRDefault="0066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B3A0" w14:textId="77777777" w:rsidR="0066098B" w:rsidRDefault="0066098B">
      <w:pPr>
        <w:spacing w:after="0" w:line="240" w:lineRule="auto"/>
      </w:pPr>
      <w:r>
        <w:rPr>
          <w:color w:val="000000"/>
        </w:rPr>
        <w:separator/>
      </w:r>
    </w:p>
  </w:footnote>
  <w:footnote w:type="continuationSeparator" w:id="0">
    <w:p w14:paraId="6ED814DA" w14:textId="77777777" w:rsidR="0066098B" w:rsidRDefault="0066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0DEC" w14:textId="77777777" w:rsidR="00665C22" w:rsidRPr="00665C22" w:rsidRDefault="00665C22" w:rsidP="00327ADA">
    <w:pPr>
      <w:spacing w:after="0" w:line="240" w:lineRule="auto"/>
      <w:jc w:val="right"/>
      <w:rPr>
        <w:rFonts w:ascii="Times New Roman" w:eastAsia="Times New Roman" w:hAnsi="Times New Roman"/>
        <w:sz w:val="24"/>
        <w:szCs w:val="24"/>
      </w:rPr>
    </w:pPr>
    <w:r w:rsidRPr="00665C22">
      <w:rPr>
        <w:rFonts w:ascii="Times New Roman" w:eastAsia="Times New Roman" w:hAnsi="Times New Roman"/>
        <w:sz w:val="24"/>
        <w:szCs w:val="24"/>
      </w:rPr>
      <w:t>PATVIRTINTA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28"/>
    <w:multiLevelType w:val="multilevel"/>
    <w:tmpl w:val="1BF613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B4456"/>
    <w:multiLevelType w:val="multilevel"/>
    <w:tmpl w:val="AF608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704432"/>
    <w:multiLevelType w:val="multilevel"/>
    <w:tmpl w:val="C6AE7CE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EB2601"/>
    <w:multiLevelType w:val="hybridMultilevel"/>
    <w:tmpl w:val="414A3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6374D9D"/>
    <w:multiLevelType w:val="multilevel"/>
    <w:tmpl w:val="B0B6C456"/>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6007FA"/>
    <w:multiLevelType w:val="multilevel"/>
    <w:tmpl w:val="464AE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6570CC"/>
    <w:multiLevelType w:val="hybridMultilevel"/>
    <w:tmpl w:val="005C3EC0"/>
    <w:lvl w:ilvl="0" w:tplc="594C4448">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2A5133"/>
    <w:multiLevelType w:val="hybridMultilevel"/>
    <w:tmpl w:val="BA2015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1300375206">
    <w:abstractNumId w:val="0"/>
  </w:num>
  <w:num w:numId="2" w16cid:durableId="1508060578">
    <w:abstractNumId w:val="1"/>
  </w:num>
  <w:num w:numId="3" w16cid:durableId="1313755343">
    <w:abstractNumId w:val="5"/>
  </w:num>
  <w:num w:numId="4" w16cid:durableId="1508054856">
    <w:abstractNumId w:val="2"/>
  </w:num>
  <w:num w:numId="5" w16cid:durableId="1746218373">
    <w:abstractNumId w:val="4"/>
  </w:num>
  <w:num w:numId="6" w16cid:durableId="223689188">
    <w:abstractNumId w:val="7"/>
  </w:num>
  <w:num w:numId="7" w16cid:durableId="829449558">
    <w:abstractNumId w:val="3"/>
  </w:num>
  <w:num w:numId="8" w16cid:durableId="1369260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3B"/>
    <w:rsid w:val="000311C2"/>
    <w:rsid w:val="000557FF"/>
    <w:rsid w:val="0006532D"/>
    <w:rsid w:val="000B7454"/>
    <w:rsid w:val="000D5A5D"/>
    <w:rsid w:val="000D6A39"/>
    <w:rsid w:val="000E1181"/>
    <w:rsid w:val="000E675C"/>
    <w:rsid w:val="00126DAB"/>
    <w:rsid w:val="00127193"/>
    <w:rsid w:val="00162A79"/>
    <w:rsid w:val="0018296B"/>
    <w:rsid w:val="001857B4"/>
    <w:rsid w:val="001A6438"/>
    <w:rsid w:val="001D2A11"/>
    <w:rsid w:val="001E2997"/>
    <w:rsid w:val="00222735"/>
    <w:rsid w:val="00246385"/>
    <w:rsid w:val="00247A5E"/>
    <w:rsid w:val="00266750"/>
    <w:rsid w:val="00272345"/>
    <w:rsid w:val="00275141"/>
    <w:rsid w:val="002C3799"/>
    <w:rsid w:val="0030700C"/>
    <w:rsid w:val="00327ADA"/>
    <w:rsid w:val="003331C8"/>
    <w:rsid w:val="00337434"/>
    <w:rsid w:val="00341F92"/>
    <w:rsid w:val="003436BF"/>
    <w:rsid w:val="00353C3C"/>
    <w:rsid w:val="003828FF"/>
    <w:rsid w:val="003A623F"/>
    <w:rsid w:val="00413675"/>
    <w:rsid w:val="0044359E"/>
    <w:rsid w:val="0046647E"/>
    <w:rsid w:val="00492E5E"/>
    <w:rsid w:val="0049734F"/>
    <w:rsid w:val="004C6AC0"/>
    <w:rsid w:val="005068CD"/>
    <w:rsid w:val="00514663"/>
    <w:rsid w:val="005156BF"/>
    <w:rsid w:val="005362DB"/>
    <w:rsid w:val="00541A8B"/>
    <w:rsid w:val="00567064"/>
    <w:rsid w:val="0059041E"/>
    <w:rsid w:val="00591678"/>
    <w:rsid w:val="00595440"/>
    <w:rsid w:val="0059794F"/>
    <w:rsid w:val="005D3CFF"/>
    <w:rsid w:val="005E68FD"/>
    <w:rsid w:val="005F4BC3"/>
    <w:rsid w:val="00612AE7"/>
    <w:rsid w:val="0066098B"/>
    <w:rsid w:val="00663B6E"/>
    <w:rsid w:val="00665C22"/>
    <w:rsid w:val="00670DA4"/>
    <w:rsid w:val="006906A4"/>
    <w:rsid w:val="006E4631"/>
    <w:rsid w:val="00703947"/>
    <w:rsid w:val="00707E37"/>
    <w:rsid w:val="00741D58"/>
    <w:rsid w:val="00780B5C"/>
    <w:rsid w:val="007860C0"/>
    <w:rsid w:val="0079332A"/>
    <w:rsid w:val="007D6DCB"/>
    <w:rsid w:val="007E5259"/>
    <w:rsid w:val="007F4645"/>
    <w:rsid w:val="007F532D"/>
    <w:rsid w:val="00802123"/>
    <w:rsid w:val="00803328"/>
    <w:rsid w:val="00856FA2"/>
    <w:rsid w:val="00875C95"/>
    <w:rsid w:val="008877FE"/>
    <w:rsid w:val="008F275E"/>
    <w:rsid w:val="00900EF4"/>
    <w:rsid w:val="00956FC2"/>
    <w:rsid w:val="009710CC"/>
    <w:rsid w:val="00991C26"/>
    <w:rsid w:val="00995854"/>
    <w:rsid w:val="009A155D"/>
    <w:rsid w:val="009A5E7A"/>
    <w:rsid w:val="009B07C0"/>
    <w:rsid w:val="009D51DD"/>
    <w:rsid w:val="00A3233A"/>
    <w:rsid w:val="00A3644A"/>
    <w:rsid w:val="00A932AC"/>
    <w:rsid w:val="00AA4857"/>
    <w:rsid w:val="00AB0945"/>
    <w:rsid w:val="00AC5166"/>
    <w:rsid w:val="00AC78B0"/>
    <w:rsid w:val="00AD5446"/>
    <w:rsid w:val="00AE1461"/>
    <w:rsid w:val="00B0173B"/>
    <w:rsid w:val="00B171EC"/>
    <w:rsid w:val="00B57024"/>
    <w:rsid w:val="00B64646"/>
    <w:rsid w:val="00B65404"/>
    <w:rsid w:val="00B6689C"/>
    <w:rsid w:val="00B67469"/>
    <w:rsid w:val="00BB0973"/>
    <w:rsid w:val="00BF5623"/>
    <w:rsid w:val="00BF69FC"/>
    <w:rsid w:val="00C002D1"/>
    <w:rsid w:val="00C02A5A"/>
    <w:rsid w:val="00C13432"/>
    <w:rsid w:val="00C26B80"/>
    <w:rsid w:val="00C36C63"/>
    <w:rsid w:val="00C507FE"/>
    <w:rsid w:val="00C60C10"/>
    <w:rsid w:val="00C72DBE"/>
    <w:rsid w:val="00CA0A2C"/>
    <w:rsid w:val="00CF4B12"/>
    <w:rsid w:val="00D35C74"/>
    <w:rsid w:val="00D6497D"/>
    <w:rsid w:val="00D66DA0"/>
    <w:rsid w:val="00D729ED"/>
    <w:rsid w:val="00DA0FE7"/>
    <w:rsid w:val="00DD7051"/>
    <w:rsid w:val="00DE3889"/>
    <w:rsid w:val="00DE54E5"/>
    <w:rsid w:val="00E248AD"/>
    <w:rsid w:val="00E25720"/>
    <w:rsid w:val="00E26FD4"/>
    <w:rsid w:val="00E50777"/>
    <w:rsid w:val="00E569FF"/>
    <w:rsid w:val="00E6059C"/>
    <w:rsid w:val="00E60E13"/>
    <w:rsid w:val="00E636CA"/>
    <w:rsid w:val="00EA1900"/>
    <w:rsid w:val="00EA22F8"/>
    <w:rsid w:val="00ED41B7"/>
    <w:rsid w:val="00EE44FA"/>
    <w:rsid w:val="00EE678E"/>
    <w:rsid w:val="00F06AEC"/>
    <w:rsid w:val="00F22921"/>
    <w:rsid w:val="00F34F90"/>
    <w:rsid w:val="00F54CAE"/>
    <w:rsid w:val="00F62FC0"/>
    <w:rsid w:val="00F67A7B"/>
    <w:rsid w:val="00FA0DB9"/>
    <w:rsid w:val="00FB4EAF"/>
    <w:rsid w:val="00FB625F"/>
    <w:rsid w:val="00FC3D24"/>
    <w:rsid w:val="00FE2D19"/>
    <w:rsid w:val="00FE5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57EAF"/>
  <w15:chartTrackingRefBased/>
  <w15:docId w15:val="{3BFDA50C-D6F2-43C4-9C90-7C900B3F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TMLTypewriter">
    <w:name w:val="HTML Typewriter"/>
    <w:rPr>
      <w:rFonts w:ascii="Courier New" w:eastAsia="Courier New" w:hAnsi="Courier New" w:cs="Courier New"/>
      <w:sz w:val="20"/>
      <w:szCs w:val="20"/>
    </w:rPr>
  </w:style>
  <w:style w:type="character" w:styleId="CommentReference">
    <w:name w:val="annotation reference"/>
    <w:uiPriority w:val="99"/>
    <w:semiHidden/>
    <w:unhideWhenUsed/>
    <w:rsid w:val="00BF69FC"/>
    <w:rPr>
      <w:sz w:val="16"/>
      <w:szCs w:val="16"/>
    </w:rPr>
  </w:style>
  <w:style w:type="paragraph" w:styleId="CommentText">
    <w:name w:val="annotation text"/>
    <w:basedOn w:val="Normal"/>
    <w:link w:val="CommentTextChar"/>
    <w:uiPriority w:val="99"/>
    <w:semiHidden/>
    <w:unhideWhenUsed/>
    <w:rsid w:val="00BF69FC"/>
    <w:rPr>
      <w:sz w:val="20"/>
      <w:szCs w:val="20"/>
      <w:lang w:val="x-none"/>
    </w:rPr>
  </w:style>
  <w:style w:type="character" w:customStyle="1" w:styleId="CommentTextChar">
    <w:name w:val="Comment Text Char"/>
    <w:link w:val="CommentText"/>
    <w:uiPriority w:val="99"/>
    <w:semiHidden/>
    <w:rsid w:val="00BF69FC"/>
    <w:rPr>
      <w:lang w:eastAsia="en-US"/>
    </w:rPr>
  </w:style>
  <w:style w:type="paragraph" w:styleId="CommentSubject">
    <w:name w:val="annotation subject"/>
    <w:basedOn w:val="CommentText"/>
    <w:next w:val="CommentText"/>
    <w:link w:val="CommentSubjectChar"/>
    <w:uiPriority w:val="99"/>
    <w:semiHidden/>
    <w:unhideWhenUsed/>
    <w:rsid w:val="00BF69FC"/>
    <w:rPr>
      <w:b/>
      <w:bCs/>
    </w:rPr>
  </w:style>
  <w:style w:type="character" w:customStyle="1" w:styleId="CommentSubjectChar">
    <w:name w:val="Comment Subject Char"/>
    <w:link w:val="CommentSubject"/>
    <w:uiPriority w:val="99"/>
    <w:semiHidden/>
    <w:rsid w:val="00BF69FC"/>
    <w:rPr>
      <w:b/>
      <w:bCs/>
      <w:lang w:eastAsia="en-US"/>
    </w:rPr>
  </w:style>
  <w:style w:type="paragraph" w:styleId="BalloonText">
    <w:name w:val="Balloon Text"/>
    <w:basedOn w:val="Normal"/>
    <w:link w:val="BalloonTextChar"/>
    <w:uiPriority w:val="99"/>
    <w:semiHidden/>
    <w:unhideWhenUsed/>
    <w:rsid w:val="00BF69F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F69FC"/>
    <w:rPr>
      <w:rFonts w:ascii="Tahoma" w:hAnsi="Tahoma" w:cs="Tahoma"/>
      <w:sz w:val="16"/>
      <w:szCs w:val="16"/>
      <w:lang w:eastAsia="en-US"/>
    </w:rPr>
  </w:style>
  <w:style w:type="paragraph" w:styleId="PlainText">
    <w:name w:val="Plain Text"/>
    <w:basedOn w:val="Normal"/>
    <w:link w:val="PlainTextChar"/>
    <w:rsid w:val="00E25720"/>
    <w:pPr>
      <w:suppressAutoHyphens w:val="0"/>
      <w:autoSpaceDN/>
      <w:spacing w:after="0" w:line="240" w:lineRule="auto"/>
      <w:textAlignment w:val="auto"/>
    </w:pPr>
    <w:rPr>
      <w:rFonts w:ascii="Courier New" w:eastAsia="Times New Roman" w:hAnsi="Courier New"/>
      <w:sz w:val="20"/>
      <w:szCs w:val="20"/>
      <w:lang w:val="x-none"/>
    </w:rPr>
  </w:style>
  <w:style w:type="character" w:customStyle="1" w:styleId="PlainTextChar">
    <w:name w:val="Plain Text Char"/>
    <w:link w:val="PlainText"/>
    <w:rsid w:val="00E25720"/>
    <w:rPr>
      <w:rFonts w:ascii="Courier New" w:eastAsia="Times New Roman" w:hAnsi="Courier New"/>
      <w:lang w:eastAsia="en-US"/>
    </w:rPr>
  </w:style>
  <w:style w:type="paragraph" w:customStyle="1" w:styleId="Default">
    <w:name w:val="Default"/>
    <w:rsid w:val="00E25720"/>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1857B4"/>
    <w:pPr>
      <w:tabs>
        <w:tab w:val="center" w:pos="4819"/>
        <w:tab w:val="right" w:pos="9638"/>
      </w:tabs>
    </w:pPr>
  </w:style>
  <w:style w:type="character" w:customStyle="1" w:styleId="HeaderChar">
    <w:name w:val="Header Char"/>
    <w:link w:val="Header"/>
    <w:uiPriority w:val="99"/>
    <w:rsid w:val="001857B4"/>
    <w:rPr>
      <w:sz w:val="22"/>
      <w:szCs w:val="22"/>
      <w:lang w:eastAsia="en-US"/>
    </w:rPr>
  </w:style>
  <w:style w:type="paragraph" w:styleId="Footer">
    <w:name w:val="footer"/>
    <w:basedOn w:val="Normal"/>
    <w:link w:val="FooterChar"/>
    <w:uiPriority w:val="99"/>
    <w:unhideWhenUsed/>
    <w:rsid w:val="001857B4"/>
    <w:pPr>
      <w:tabs>
        <w:tab w:val="center" w:pos="4819"/>
        <w:tab w:val="right" w:pos="9638"/>
      </w:tabs>
    </w:pPr>
  </w:style>
  <w:style w:type="character" w:customStyle="1" w:styleId="FooterChar">
    <w:name w:val="Footer Char"/>
    <w:link w:val="Footer"/>
    <w:uiPriority w:val="99"/>
    <w:rsid w:val="001857B4"/>
    <w:rPr>
      <w:sz w:val="22"/>
      <w:szCs w:val="22"/>
      <w:lang w:eastAsia="en-US"/>
    </w:rPr>
  </w:style>
  <w:style w:type="paragraph" w:styleId="BodyText2">
    <w:name w:val="Body Text 2"/>
    <w:basedOn w:val="Normal"/>
    <w:link w:val="BodyText2Char"/>
    <w:rsid w:val="00665C22"/>
    <w:pPr>
      <w:suppressAutoHyphens w:val="0"/>
      <w:autoSpaceDN/>
      <w:spacing w:after="0" w:line="240" w:lineRule="auto"/>
      <w:textAlignment w:val="auto"/>
    </w:pPr>
    <w:rPr>
      <w:rFonts w:ascii="Times New Roman" w:eastAsia="Times New Roman" w:hAnsi="Times New Roman"/>
      <w:color w:val="000000"/>
      <w:sz w:val="24"/>
      <w:szCs w:val="20"/>
    </w:rPr>
  </w:style>
  <w:style w:type="character" w:customStyle="1" w:styleId="BodyText2Char">
    <w:name w:val="Body Text 2 Char"/>
    <w:link w:val="BodyText2"/>
    <w:rsid w:val="00665C22"/>
    <w:rPr>
      <w:rFonts w:ascii="Times New Roman" w:eastAsia="Times New Roman" w:hAnsi="Times New Roman"/>
      <w:color w:val="000000"/>
      <w:sz w:val="24"/>
      <w:lang w:eastAsia="en-US"/>
    </w:rPr>
  </w:style>
  <w:style w:type="paragraph" w:styleId="BodyText3">
    <w:name w:val="Body Text 3"/>
    <w:basedOn w:val="Normal"/>
    <w:link w:val="BodyText3Char"/>
    <w:rsid w:val="00665C22"/>
    <w:pPr>
      <w:suppressAutoHyphens w:val="0"/>
      <w:autoSpaceDN/>
      <w:spacing w:after="0" w:line="240" w:lineRule="auto"/>
      <w:jc w:val="center"/>
      <w:textAlignment w:val="auto"/>
    </w:pPr>
    <w:rPr>
      <w:rFonts w:ascii="Times New Roman" w:eastAsia="Times New Roman" w:hAnsi="Times New Roman"/>
      <w:sz w:val="20"/>
      <w:szCs w:val="20"/>
    </w:rPr>
  </w:style>
  <w:style w:type="character" w:customStyle="1" w:styleId="BodyText3Char">
    <w:name w:val="Body Text 3 Char"/>
    <w:link w:val="BodyText3"/>
    <w:rsid w:val="00665C22"/>
    <w:rPr>
      <w:rFonts w:ascii="Times New Roman" w:eastAsia="Times New Roman" w:hAnsi="Times New Roman"/>
      <w:lang w:eastAsia="en-US"/>
    </w:rPr>
  </w:style>
  <w:style w:type="character" w:styleId="Hyperlink">
    <w:name w:val="Hyperlink"/>
    <w:rsid w:val="0066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jos@gamt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5417</Words>
  <Characters>3088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8489</CharactersWithSpaces>
  <SharedDoc>false</SharedDoc>
  <HLinks>
    <vt:vector size="6" baseType="variant">
      <vt:variant>
        <vt:i4>7143494</vt:i4>
      </vt:variant>
      <vt:variant>
        <vt:i4>0</vt:i4>
      </vt:variant>
      <vt:variant>
        <vt:i4>0</vt:i4>
      </vt:variant>
      <vt:variant>
        <vt:i4>5</vt:i4>
      </vt:variant>
      <vt:variant>
        <vt:lpwstr>mailto:studijos@gamtc.lt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dc:creator>
  <cp:keywords/>
  <cp:lastModifiedBy>Jurga Jankauskienė</cp:lastModifiedBy>
  <cp:revision>5</cp:revision>
  <cp:lastPrinted>2019-06-25T11:59:00Z</cp:lastPrinted>
  <dcterms:created xsi:type="dcterms:W3CDTF">2024-05-06T14:46:00Z</dcterms:created>
  <dcterms:modified xsi:type="dcterms:W3CDTF">2024-05-06T15:07:00Z</dcterms:modified>
</cp:coreProperties>
</file>