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DBEB" w14:textId="77777777" w:rsidR="001D1A60" w:rsidRPr="001D1A60" w:rsidRDefault="001D1A60" w:rsidP="001D1A60">
      <w:pPr>
        <w:rPr>
          <w:b/>
          <w:bCs/>
        </w:rPr>
      </w:pPr>
      <w:bookmarkStart w:id="0" w:name="_Hlk192849107"/>
      <w:r w:rsidRPr="001D1A60">
        <w:rPr>
          <w:b/>
          <w:bCs/>
        </w:rPr>
        <w:t>Darbdavio spaudimas darbuotojui išeiti iš darbo savo noru</w:t>
      </w:r>
      <w:bookmarkEnd w:id="0"/>
      <w:r w:rsidRPr="001D1A60">
        <w:rPr>
          <w:b/>
          <w:bCs/>
        </w:rPr>
        <w:t xml:space="preserve"> – neteisėtas</w:t>
      </w:r>
    </w:p>
    <w:p w14:paraId="29D8A78B" w14:textId="7F0A4DB3" w:rsidR="001D1A60" w:rsidRDefault="007F72CD" w:rsidP="001D1A60">
      <w:r>
        <w:t xml:space="preserve">Į </w:t>
      </w:r>
      <w:r w:rsidR="001D1A60" w:rsidRPr="001D1A60">
        <w:t>VDI dažnai kreipiasi darbuotojai, priversti pasirašyti prašymus išeiti savo noru. Tokie veiksmai yra neteisėti, o darbuotojai turi teisę ginti savo teises. Darbo kodeksas suteikia darbuotojui teisę nutraukti sutartį savo noru, bet šis sprendimas turi būti priimtas laisva valia, be darbdavio spaudimo. Jei darbdavys verčia pasirašyti tokį prašymą, tai gali būti laikoma neteisėtu veiksmu</w:t>
      </w:r>
      <w:r w:rsidR="00EB3368">
        <w:t>, o tam tikrais atvejais</w:t>
      </w:r>
      <w:r w:rsidR="001D1A60" w:rsidRPr="001D1A60">
        <w:t xml:space="preserve"> net psichologiniu smurtu.</w:t>
      </w:r>
    </w:p>
    <w:p w14:paraId="599373BD" w14:textId="062D046C" w:rsidR="00EB3368" w:rsidRDefault="001D1A60" w:rsidP="00EB3368">
      <w:r w:rsidRPr="001D1A60">
        <w:t>Pasirašius prašymą išeiti savo noru, darbuotojas netenka tam tikrų apsaugos priemonių</w:t>
      </w:r>
      <w:r w:rsidR="00EB3368">
        <w:t xml:space="preserve"> ir garantijų</w:t>
      </w:r>
      <w:r w:rsidRPr="001D1A60">
        <w:t>, pavyzdžiui, išeitinės išmokos</w:t>
      </w:r>
      <w:r w:rsidR="00EB3368">
        <w:t xml:space="preserve"> ar atitinkamas įspėjimo laikotarpis</w:t>
      </w:r>
      <w:r w:rsidRPr="001D1A60">
        <w:t>. Todėl darbdaviai neretai siekia, kad darbuotojai patys inicijuotų sutarties nutraukimą</w:t>
      </w:r>
      <w:r w:rsidR="00EB3368">
        <w:t xml:space="preserve"> norėdami išvengti papildomų įsipareigojimų.</w:t>
      </w:r>
      <w:r w:rsidRPr="001D1A60">
        <w:t xml:space="preserve"> </w:t>
      </w:r>
      <w:r w:rsidR="00EB3368">
        <w:t>Tai nėra sąžininga ir dažnai pažeidžia darbuotojų teises.</w:t>
      </w:r>
    </w:p>
    <w:p w14:paraId="448514FF" w14:textId="5AEB9B52" w:rsidR="00EB3368" w:rsidRDefault="001D1A60" w:rsidP="00EB3368">
      <w:r w:rsidRPr="001D1A60">
        <w:t>Darbdaviai, norėdami nutraukti sutartį, turi vadovautis Darbo kodeksu.</w:t>
      </w:r>
      <w:r w:rsidR="00331498">
        <w:t xml:space="preserve"> N</w:t>
      </w:r>
      <w:r w:rsidRPr="001D1A60">
        <w:t>utraukti sutartį šalių susitarimu</w:t>
      </w:r>
      <w:r w:rsidR="00331498" w:rsidRPr="00331498">
        <w:t xml:space="preserve"> </w:t>
      </w:r>
      <w:r w:rsidR="00331498">
        <w:t>vi</w:t>
      </w:r>
      <w:r w:rsidR="00331498" w:rsidRPr="001D1A60">
        <w:t>ena iš galimybių</w:t>
      </w:r>
      <w:r w:rsidRPr="001D1A60">
        <w:t>, tačiau tai turi būti abipusis, laisva valia priimtas sprendimas.</w:t>
      </w:r>
      <w:r w:rsidR="00EB3368" w:rsidRPr="00EB3368">
        <w:t xml:space="preserve"> </w:t>
      </w:r>
      <w:r w:rsidR="00EB3368">
        <w:t>DK 54 straipsnis reglamentuoja darbo sutarties nutraukimo šalių susitarimu sąlygas ir tvarką.</w:t>
      </w:r>
    </w:p>
    <w:p w14:paraId="01387726" w14:textId="77777777" w:rsidR="00EB3368" w:rsidRDefault="00EB3368" w:rsidP="00EB3368"/>
    <w:p w14:paraId="2DECCAA7" w14:textId="77777777" w:rsidR="00EB3368" w:rsidRDefault="00EB3368" w:rsidP="00EB3368">
      <w:r>
        <w:t>VDI primena, kad darbuotojai, susidūrę su bet kokiu darbdavio spaudimu, turėtų nedelsiant imtis šių veiksmų:</w:t>
      </w:r>
    </w:p>
    <w:p w14:paraId="4BFD34F9" w14:textId="25723C00" w:rsidR="007F4A9A" w:rsidRDefault="00331498" w:rsidP="007F4A9A">
      <w:r>
        <w:t>N</w:t>
      </w:r>
      <w:r w:rsidR="007F4A9A">
        <w:t>esirašykite prašymo išeiti iš darbo savo noru – tai svarbiausias patarimas. Darbdaviai gali bandyti manipuliuoti situacija, teigdami, jog tai yra jūsų interesas, tačiau tokiu būdu jūs prarasite visas teises į išmokas.</w:t>
      </w:r>
    </w:p>
    <w:p w14:paraId="4BE613D7" w14:textId="77777777" w:rsidR="007F4A9A" w:rsidRDefault="007F4A9A" w:rsidP="007F4A9A"/>
    <w:p w14:paraId="549401B6" w14:textId="77777777" w:rsidR="007F4A9A" w:rsidRDefault="007F4A9A" w:rsidP="007F4A9A">
      <w:r>
        <w:t>Fiksuokite spaudimo atvejus – jei darbdavys spaudžia jus išeiti iš darbo (ar pasirašyti kitus abejones keliančius dokumentus), svarbu rinkti įrodymus. Tai gali būti el. laiškai, žinutės, susirašinėjimai ar net kolegų liudijimai. Vis tik nutraukus darbo sutartį tokie įrodymai gali būti labai svarbūs nagrinėjant darbo ginčą.</w:t>
      </w:r>
    </w:p>
    <w:p w14:paraId="4D127E74" w14:textId="77777777" w:rsidR="007F4A9A" w:rsidRDefault="007F4A9A" w:rsidP="007F4A9A"/>
    <w:p w14:paraId="598A1217" w14:textId="77777777" w:rsidR="007F4A9A" w:rsidRDefault="007F4A9A" w:rsidP="007F4A9A">
      <w:r>
        <w:t>Kreipkitės į VDI – specialistai visada pasiruošę padėti, darbuotojai konsultuojami nemokamai, ir gali kreiptis tiek raštu, tiek telefonu visais kilusiais klausimais. Prieš priimant sprendimą dėl tam tikrų darbdavio pateiktų dokumentų, kurie kelia abejonių, pasirašymo rekomenduojama pasikonsultuoti su teisininkais, kurie gali padėti išsiaiškinti galimas darbo sutarties nutraukimo pasekmes.</w:t>
      </w:r>
    </w:p>
    <w:p w14:paraId="20E4D00D" w14:textId="77777777" w:rsidR="007F4A9A" w:rsidRDefault="007F4A9A" w:rsidP="007F4A9A"/>
    <w:p w14:paraId="050E5872" w14:textId="77777777" w:rsidR="007F4A9A" w:rsidRDefault="007F4A9A" w:rsidP="007F4A9A">
      <w:r>
        <w:t xml:space="preserve">„Jeigu darbuotojas susiduria su spaudimu, pirmiausia mes rekomenduojame kreiptis į VDI. Kuo anksčiau tai padaroma, tuo didesnė tikimybė apsaugoti savo teises ir užtikrinti, kad darbo sutarties nutraukimas vyktų pagal įstatymą“, – pabrėžia kancleris Š. </w:t>
      </w:r>
      <w:proofErr w:type="spellStart"/>
      <w:r>
        <w:t>Orlavičius</w:t>
      </w:r>
      <w:proofErr w:type="spellEnd"/>
      <w:r>
        <w:t>.</w:t>
      </w:r>
    </w:p>
    <w:p w14:paraId="1263B91A" w14:textId="77777777" w:rsidR="007F4A9A" w:rsidRDefault="007F4A9A" w:rsidP="007F4A9A"/>
    <w:p w14:paraId="7D104F42" w14:textId="77777777" w:rsidR="007F4A9A" w:rsidRDefault="007F4A9A" w:rsidP="007F4A9A">
      <w:r>
        <w:t>Primintina, kad vis tik jeigu darbuotojas neapgalvotai pasirašė tokį prašymą, jis turi teisę atšaukti prašymą nutraukti darbo sutartį ne vėliau kaip per 3 darbo dienas nuo jo įteikimo dienos (išskyrus atvejus, kai terminas yra sutrumpintas ir darbo sutartis jau nutraukta). Vėliau jis gali atšaukti pareiškimą tik darbdaviui sutikus.</w:t>
      </w:r>
    </w:p>
    <w:p w14:paraId="75BD8AF6" w14:textId="77777777" w:rsidR="007F4A9A" w:rsidRDefault="007F4A9A" w:rsidP="007F4A9A"/>
    <w:p w14:paraId="03890678" w14:textId="77777777" w:rsidR="007F4A9A" w:rsidRDefault="007F4A9A" w:rsidP="007F4A9A">
      <w:r>
        <w:lastRenderedPageBreak/>
        <w:t>Jeigu darbdavys nesilaiko teisės aktų ir daro neteisėtą spaudimą darbuotojui nutraukti darbo santykius savo noru, darbuotojas gali dėl tokių darbdavio veiksmų kreiptis į VDI su skundu dėl jame nurodytų aplinkybių patikrinimo. Iš darbuotojo pateiktų ir patikrinimo metu surinktų įrodymų nustačius darbo įstatymų pažeidimus, VDI taiko darbdaviui atitinkamas poveikio priemones, tarp jų – ir administracinę atsakomybę. Be to, darbuotojas, kuris nesutinka su jo darbo sutarties nutraukimu, gali kreiptis į darbo ginčų komisiją su prašymu pripažinti nutraukimą neteisėtu ir prašyti atlyginti turtinę ir neturtinę žalą.</w:t>
      </w:r>
    </w:p>
    <w:p w14:paraId="3AC9C9E3" w14:textId="77777777" w:rsidR="007F4A9A" w:rsidRDefault="007F4A9A" w:rsidP="007F4A9A"/>
    <w:p w14:paraId="17EF531C" w14:textId="6A52EE51" w:rsidR="00EB3368" w:rsidRDefault="007F4A9A" w:rsidP="007F4A9A">
      <w:r>
        <w:t>Žiūrėkite daugiau: https://lnk.lt/straipsniai/verslas/inspekcija-primena-tai-reikia-zinoti-jei-darbdavys-spaudzia-iseiti-is-darbo-savo-noru/276572</w:t>
      </w:r>
    </w:p>
    <w:p w14:paraId="5B6DE27C" w14:textId="3AAED8F5" w:rsidR="001D1A60" w:rsidRPr="00796DFF" w:rsidRDefault="001D1A60" w:rsidP="001D1A60">
      <w:pPr>
        <w:rPr>
          <w:i/>
          <w:iCs/>
        </w:rPr>
      </w:pPr>
      <w:r w:rsidRPr="00796DFF">
        <w:rPr>
          <w:i/>
          <w:iCs/>
        </w:rPr>
        <w:t>VDI rekomenduoja darbuotojams nesirašyti prašymų išeiti savo noru, fiksuoti spaudimo atvejus ir kreiptis į VDI konsultacijai. Darbuotojas, net ir pasirašęs tokį prašymą, gali jį atšaukti per 3 darbo dienas. Jei darbdavys nesilaiko teisės aktų, darbuotojas gali kreiptis į VDI su skundu arba į darbo ginčų komisiją.</w:t>
      </w:r>
    </w:p>
    <w:p w14:paraId="4C54CBC7" w14:textId="09226C49" w:rsidR="007F72CD" w:rsidRDefault="001D1A60" w:rsidP="001D1A60">
      <w:r w:rsidRPr="001D1A60">
        <w:t>VDI primena, kad teisingas darbo sutarties nutraukimas gali vykti tik laikantis Darbo kodekso reikalavimų. Darbdaviai turi laikytis teisės aktų ir negali manipuliuoti darbuotojų teisėmis. VDI ragina tiek darbdavius, tiek darbuotojus būti informuotus apie savo teises ir pareigas, kad darbo santykiai būtų nutraukiami teisėtai ir etiškai.</w:t>
      </w:r>
    </w:p>
    <w:p w14:paraId="4C984881" w14:textId="77777777" w:rsidR="007F72CD" w:rsidRDefault="007F72CD" w:rsidP="001D1A60"/>
    <w:p w14:paraId="2958A3C2" w14:textId="6C1A6B6E" w:rsidR="001D1A60" w:rsidRPr="001D1A60" w:rsidRDefault="001D1A60" w:rsidP="001D1A60">
      <w:hyperlink r:id="rId5" w:history="1">
        <w:r w:rsidRPr="001D1A60">
          <w:rPr>
            <w:rStyle w:val="Hyperlink"/>
          </w:rPr>
          <w:t>VDI</w:t>
        </w:r>
      </w:hyperlink>
      <w:r w:rsidRPr="001D1A60">
        <w:t> informacija</w:t>
      </w:r>
    </w:p>
    <w:p w14:paraId="1B1EE422" w14:textId="77777777" w:rsidR="00291A11" w:rsidRDefault="00291A11"/>
    <w:sectPr w:rsidR="00291A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33F5B"/>
    <w:multiLevelType w:val="multilevel"/>
    <w:tmpl w:val="AD88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60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60"/>
    <w:rsid w:val="001D1A60"/>
    <w:rsid w:val="002474B0"/>
    <w:rsid w:val="00291A11"/>
    <w:rsid w:val="00331498"/>
    <w:rsid w:val="00393599"/>
    <w:rsid w:val="00600C6E"/>
    <w:rsid w:val="00796DFF"/>
    <w:rsid w:val="007F4A9A"/>
    <w:rsid w:val="007F72CD"/>
    <w:rsid w:val="009768B8"/>
    <w:rsid w:val="00BD2796"/>
    <w:rsid w:val="00E06A72"/>
    <w:rsid w:val="00EB33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BE15"/>
  <w15:chartTrackingRefBased/>
  <w15:docId w15:val="{9EDBF78F-5F72-40B9-B5DC-DF06A1FA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A60"/>
    <w:rPr>
      <w:rFonts w:eastAsiaTheme="majorEastAsia" w:cstheme="majorBidi"/>
      <w:color w:val="272727" w:themeColor="text1" w:themeTint="D8"/>
    </w:rPr>
  </w:style>
  <w:style w:type="paragraph" w:styleId="Title">
    <w:name w:val="Title"/>
    <w:basedOn w:val="Normal"/>
    <w:next w:val="Normal"/>
    <w:link w:val="TitleChar"/>
    <w:uiPriority w:val="10"/>
    <w:qFormat/>
    <w:rsid w:val="001D1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A60"/>
    <w:pPr>
      <w:spacing w:before="160"/>
      <w:jc w:val="center"/>
    </w:pPr>
    <w:rPr>
      <w:i/>
      <w:iCs/>
      <w:color w:val="404040" w:themeColor="text1" w:themeTint="BF"/>
    </w:rPr>
  </w:style>
  <w:style w:type="character" w:customStyle="1" w:styleId="QuoteChar">
    <w:name w:val="Quote Char"/>
    <w:basedOn w:val="DefaultParagraphFont"/>
    <w:link w:val="Quote"/>
    <w:uiPriority w:val="29"/>
    <w:rsid w:val="001D1A60"/>
    <w:rPr>
      <w:i/>
      <w:iCs/>
      <w:color w:val="404040" w:themeColor="text1" w:themeTint="BF"/>
    </w:rPr>
  </w:style>
  <w:style w:type="paragraph" w:styleId="ListParagraph">
    <w:name w:val="List Paragraph"/>
    <w:basedOn w:val="Normal"/>
    <w:uiPriority w:val="34"/>
    <w:qFormat/>
    <w:rsid w:val="001D1A60"/>
    <w:pPr>
      <w:ind w:left="720"/>
      <w:contextualSpacing/>
    </w:pPr>
  </w:style>
  <w:style w:type="character" w:styleId="IntenseEmphasis">
    <w:name w:val="Intense Emphasis"/>
    <w:basedOn w:val="DefaultParagraphFont"/>
    <w:uiPriority w:val="21"/>
    <w:qFormat/>
    <w:rsid w:val="001D1A60"/>
    <w:rPr>
      <w:i/>
      <w:iCs/>
      <w:color w:val="0F4761" w:themeColor="accent1" w:themeShade="BF"/>
    </w:rPr>
  </w:style>
  <w:style w:type="paragraph" w:styleId="IntenseQuote">
    <w:name w:val="Intense Quote"/>
    <w:basedOn w:val="Normal"/>
    <w:next w:val="Normal"/>
    <w:link w:val="IntenseQuoteChar"/>
    <w:uiPriority w:val="30"/>
    <w:qFormat/>
    <w:rsid w:val="001D1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A60"/>
    <w:rPr>
      <w:i/>
      <w:iCs/>
      <w:color w:val="0F4761" w:themeColor="accent1" w:themeShade="BF"/>
    </w:rPr>
  </w:style>
  <w:style w:type="character" w:styleId="IntenseReference">
    <w:name w:val="Intense Reference"/>
    <w:basedOn w:val="DefaultParagraphFont"/>
    <w:uiPriority w:val="32"/>
    <w:qFormat/>
    <w:rsid w:val="001D1A60"/>
    <w:rPr>
      <w:b/>
      <w:bCs/>
      <w:smallCaps/>
      <w:color w:val="0F4761" w:themeColor="accent1" w:themeShade="BF"/>
      <w:spacing w:val="5"/>
    </w:rPr>
  </w:style>
  <w:style w:type="character" w:styleId="Hyperlink">
    <w:name w:val="Hyperlink"/>
    <w:basedOn w:val="DefaultParagraphFont"/>
    <w:uiPriority w:val="99"/>
    <w:unhideWhenUsed/>
    <w:rsid w:val="001D1A60"/>
    <w:rPr>
      <w:color w:val="467886" w:themeColor="hyperlink"/>
      <w:u w:val="single"/>
    </w:rPr>
  </w:style>
  <w:style w:type="character" w:styleId="UnresolvedMention">
    <w:name w:val="Unresolved Mention"/>
    <w:basedOn w:val="DefaultParagraphFont"/>
    <w:uiPriority w:val="99"/>
    <w:semiHidden/>
    <w:unhideWhenUsed/>
    <w:rsid w:val="001D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443210">
      <w:bodyDiv w:val="1"/>
      <w:marLeft w:val="0"/>
      <w:marRight w:val="0"/>
      <w:marTop w:val="0"/>
      <w:marBottom w:val="0"/>
      <w:divBdr>
        <w:top w:val="none" w:sz="0" w:space="0" w:color="auto"/>
        <w:left w:val="none" w:sz="0" w:space="0" w:color="auto"/>
        <w:bottom w:val="none" w:sz="0" w:space="0" w:color="auto"/>
        <w:right w:val="none" w:sz="0" w:space="0" w:color="auto"/>
      </w:divBdr>
      <w:divsChild>
        <w:div w:id="1763139524">
          <w:marLeft w:val="0"/>
          <w:marRight w:val="0"/>
          <w:marTop w:val="0"/>
          <w:marBottom w:val="210"/>
          <w:divBdr>
            <w:top w:val="none" w:sz="0" w:space="0" w:color="auto"/>
            <w:left w:val="none" w:sz="0" w:space="0" w:color="auto"/>
            <w:bottom w:val="none" w:sz="0" w:space="0" w:color="auto"/>
            <w:right w:val="none" w:sz="0" w:space="0" w:color="auto"/>
          </w:divBdr>
        </w:div>
        <w:div w:id="681474588">
          <w:marLeft w:val="0"/>
          <w:marRight w:val="0"/>
          <w:marTop w:val="0"/>
          <w:marBottom w:val="150"/>
          <w:divBdr>
            <w:top w:val="none" w:sz="0" w:space="0" w:color="auto"/>
            <w:left w:val="none" w:sz="0" w:space="0" w:color="auto"/>
            <w:bottom w:val="none" w:sz="0" w:space="0" w:color="auto"/>
            <w:right w:val="none" w:sz="0" w:space="0" w:color="auto"/>
          </w:divBdr>
        </w:div>
        <w:div w:id="815923326">
          <w:marLeft w:val="0"/>
          <w:marRight w:val="0"/>
          <w:marTop w:val="0"/>
          <w:marBottom w:val="0"/>
          <w:divBdr>
            <w:top w:val="none" w:sz="0" w:space="0" w:color="auto"/>
            <w:left w:val="none" w:sz="0" w:space="0" w:color="auto"/>
            <w:bottom w:val="none" w:sz="0" w:space="0" w:color="auto"/>
            <w:right w:val="none" w:sz="0" w:space="0" w:color="auto"/>
          </w:divBdr>
        </w:div>
      </w:divsChild>
    </w:div>
    <w:div w:id="1655253967">
      <w:bodyDiv w:val="1"/>
      <w:marLeft w:val="0"/>
      <w:marRight w:val="0"/>
      <w:marTop w:val="0"/>
      <w:marBottom w:val="0"/>
      <w:divBdr>
        <w:top w:val="none" w:sz="0" w:space="0" w:color="auto"/>
        <w:left w:val="none" w:sz="0" w:space="0" w:color="auto"/>
        <w:bottom w:val="none" w:sz="0" w:space="0" w:color="auto"/>
        <w:right w:val="none" w:sz="0" w:space="0" w:color="auto"/>
      </w:divBdr>
      <w:divsChild>
        <w:div w:id="2005160772">
          <w:marLeft w:val="0"/>
          <w:marRight w:val="0"/>
          <w:marTop w:val="0"/>
          <w:marBottom w:val="210"/>
          <w:divBdr>
            <w:top w:val="none" w:sz="0" w:space="0" w:color="auto"/>
            <w:left w:val="none" w:sz="0" w:space="0" w:color="auto"/>
            <w:bottom w:val="none" w:sz="0" w:space="0" w:color="auto"/>
            <w:right w:val="none" w:sz="0" w:space="0" w:color="auto"/>
          </w:divBdr>
        </w:div>
        <w:div w:id="1559197585">
          <w:marLeft w:val="0"/>
          <w:marRight w:val="0"/>
          <w:marTop w:val="0"/>
          <w:marBottom w:val="150"/>
          <w:divBdr>
            <w:top w:val="none" w:sz="0" w:space="0" w:color="auto"/>
            <w:left w:val="none" w:sz="0" w:space="0" w:color="auto"/>
            <w:bottom w:val="none" w:sz="0" w:space="0" w:color="auto"/>
            <w:right w:val="none" w:sz="0" w:space="0" w:color="auto"/>
          </w:divBdr>
        </w:div>
        <w:div w:id="777018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di.lrv.lt/lt/naujienos/darbdavio-spaudimas-darbuotojui-iseiti-is-darbo-savo-noru-neteisetas/?fbclid=IwY2xjawFouQhleHRuA2FlbQIxMAABHd3f3F0CIMYTdHaJ-DIGUdyzT7GlJkPJQSfaOFDUiVRHCFrSegut9-RHzg_aem_n1Gr-ePaUsPQi8xiga1CO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2849</Words>
  <Characters>1625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Kisielienė</dc:creator>
  <cp:keywords/>
  <dc:description/>
  <cp:lastModifiedBy>Dalia Kisielienė</cp:lastModifiedBy>
  <cp:revision>5</cp:revision>
  <dcterms:created xsi:type="dcterms:W3CDTF">2025-03-14T09:22:00Z</dcterms:created>
  <dcterms:modified xsi:type="dcterms:W3CDTF">2025-03-28T10:12:00Z</dcterms:modified>
</cp:coreProperties>
</file>