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9BC5" w14:textId="7597AAEA" w:rsidR="0083165E" w:rsidRPr="0083165E" w:rsidRDefault="0083165E" w:rsidP="0083165E">
      <w:pPr>
        <w:rPr>
          <w:sz w:val="28"/>
          <w:szCs w:val="28"/>
        </w:rPr>
      </w:pPr>
      <w:r w:rsidRPr="0083165E">
        <w:rPr>
          <w:sz w:val="28"/>
          <w:szCs w:val="28"/>
        </w:rPr>
        <w:fldChar w:fldCharType="begin"/>
      </w:r>
      <w:r w:rsidRPr="0083165E">
        <w:rPr>
          <w:sz w:val="28"/>
          <w:szCs w:val="28"/>
        </w:rPr>
        <w:instrText>HYPERLINK "https://www.lpsk.lt/2024/12/20/priessventine/"</w:instrText>
      </w:r>
      <w:r w:rsidRPr="0083165E">
        <w:rPr>
          <w:sz w:val="28"/>
          <w:szCs w:val="28"/>
        </w:rPr>
      </w:r>
      <w:r w:rsidRPr="0083165E">
        <w:rPr>
          <w:sz w:val="28"/>
          <w:szCs w:val="28"/>
        </w:rPr>
        <w:fldChar w:fldCharType="separate"/>
      </w:r>
      <w:r w:rsidRPr="0083165E">
        <w:rPr>
          <w:rStyle w:val="Hyperlink"/>
          <w:sz w:val="28"/>
          <w:szCs w:val="28"/>
        </w:rPr>
        <w:t>Darbas prieš ir per šventes</w:t>
      </w:r>
      <w:r w:rsidRPr="0083165E">
        <w:rPr>
          <w:sz w:val="28"/>
          <w:szCs w:val="28"/>
        </w:rPr>
        <w:fldChar w:fldCharType="end"/>
      </w:r>
    </w:p>
    <w:p w14:paraId="587130F0" w14:textId="0CB61036" w:rsidR="0083165E" w:rsidRPr="0083165E" w:rsidRDefault="0083165E" w:rsidP="0083165E">
      <w:r w:rsidRPr="0083165E">
        <w:t>Valstybinė darbo inspekcija (VDI) primena apie darbo laiko trumpinimą prieššventinėmis dienomis ir apmokėjimo tvarką už darbą švenčių dienomis.</w:t>
      </w:r>
    </w:p>
    <w:p w14:paraId="096F5A0E" w14:textId="77777777" w:rsidR="0083165E" w:rsidRPr="0083165E" w:rsidRDefault="0083165E" w:rsidP="0083165E">
      <w:r w:rsidRPr="0083165E">
        <w:t>Darbo kodeksas numato, kad Kūčios (gruodžio 24 d.), Kalėdos (gruodžio 25 ir 26 d.) ir Naujieji metai (sausio 1 d.) yra švenčių dienos, per kurias įprastai nedirbama. Tačiau išimtiniais atvejais darbas galimas:</w:t>
      </w:r>
    </w:p>
    <w:p w14:paraId="0FDE9006" w14:textId="77777777" w:rsidR="0083165E" w:rsidRPr="0083165E" w:rsidRDefault="0083165E" w:rsidP="0083165E">
      <w:r w:rsidRPr="0083165E">
        <w:t>tik darbuotojui sutikus;</w:t>
      </w:r>
    </w:p>
    <w:p w14:paraId="6847EDD9" w14:textId="77777777" w:rsidR="0083165E" w:rsidRPr="0083165E" w:rsidRDefault="0083165E" w:rsidP="0083165E">
      <w:r w:rsidRPr="0083165E">
        <w:t>jei darbas švenčių dienomis numatytas kolektyvinėje sutartyje;</w:t>
      </w:r>
    </w:p>
    <w:p w14:paraId="2A7C9C76" w14:textId="77777777" w:rsidR="0083165E" w:rsidRPr="0083165E" w:rsidRDefault="0083165E" w:rsidP="0083165E">
      <w:r w:rsidRPr="0083165E">
        <w:t>jei taikoma suminė darbo laiko apskaita.</w:t>
      </w:r>
    </w:p>
    <w:p w14:paraId="098B33A9" w14:textId="77777777" w:rsidR="0083165E" w:rsidRPr="0083165E" w:rsidRDefault="0083165E" w:rsidP="0083165E">
      <w:r w:rsidRPr="0083165E">
        <w:t>Nėščioms, neseniai pagimdžiusioms ar krūtimi maitinančioms darbuotojoms sutikimas dirbti švenčių dienomis būtinas visais atvejais.</w:t>
      </w:r>
    </w:p>
    <w:p w14:paraId="3C49973D" w14:textId="77777777" w:rsidR="0083165E" w:rsidRPr="0083165E" w:rsidRDefault="0083165E" w:rsidP="0083165E">
      <w:r w:rsidRPr="0083165E">
        <w:rPr>
          <w:b/>
          <w:bCs/>
        </w:rPr>
        <w:t>Darbo dienos trumpinimas prieš šventes</w:t>
      </w:r>
    </w:p>
    <w:p w14:paraId="6E3BC584" w14:textId="77777777" w:rsidR="0083165E" w:rsidRPr="0083165E" w:rsidRDefault="0083165E" w:rsidP="0083165E">
      <w:r w:rsidRPr="0083165E">
        <w:t>Darbdaviai privalo trumpinti darbo laiką prieššventinėmis dienomis viena valanda, nepriklausomai nuo darbo režimo ar grafiko. Trumpinimas taikomas ir dirbantiems ne visą darbo laiką, pagal suminę darbo laiko apskaitą ar budėjimą. Tiesa, darbo laikas netrumpinamas tiems darbuotojams, kuriems taikoma sutrumpinta darbo laiko norma, pavyzdžiui, sveikatos priežiūros specialistams, mokytojams, dėstytojams, farmacininkams ir kt.</w:t>
      </w:r>
    </w:p>
    <w:p w14:paraId="0615484D" w14:textId="77777777" w:rsidR="0083165E" w:rsidRPr="0083165E" w:rsidRDefault="0083165E" w:rsidP="0083165E">
      <w:r w:rsidRPr="0083165E">
        <w:t>Jei trumpinti laiką nėra galimybės, ši valanda turi būti apmokama kaip viršvalandinis darbas.</w:t>
      </w:r>
    </w:p>
    <w:p w14:paraId="5364DCD1" w14:textId="77777777" w:rsidR="0083165E" w:rsidRPr="0083165E" w:rsidRDefault="0083165E" w:rsidP="0083165E">
      <w:r w:rsidRPr="0083165E">
        <w:rPr>
          <w:b/>
          <w:bCs/>
        </w:rPr>
        <w:t>Apmokėjimas už darbą švenčių dienomis</w:t>
      </w:r>
    </w:p>
    <w:p w14:paraId="5F781E22" w14:textId="77777777" w:rsidR="0083165E" w:rsidRPr="0083165E" w:rsidRDefault="0083165E" w:rsidP="0083165E">
      <w:r w:rsidRPr="0083165E">
        <w:t>Darbo kodeksas numato, kad už darbą švenčių dienomis mokamas ne mažesnis kaip dvigubas darbo užmokestis. Jei darbas švenčių dieną atliekamas kaip viršvalandinis, už jį mokama ne mažesniu kaip du su puse darbo užmokesčio dydžio tarifu. Taip pat darbuotojo prašymu už dirbtą laiką gali būti suteikiamos papildomos apmokamos poilsio dienos.</w:t>
      </w:r>
    </w:p>
    <w:p w14:paraId="1E28E0E2" w14:textId="77777777" w:rsidR="0083165E" w:rsidRPr="0083165E" w:rsidRDefault="0083165E" w:rsidP="0083165E">
      <w:r w:rsidRPr="0083165E">
        <w:rPr>
          <w:i/>
          <w:iCs/>
        </w:rPr>
        <w:t xml:space="preserve">Parengta pagal VDI </w:t>
      </w:r>
      <w:proofErr w:type="spellStart"/>
      <w:r w:rsidRPr="0083165E">
        <w:rPr>
          <w:i/>
          <w:iCs/>
        </w:rPr>
        <w:t>inf</w:t>
      </w:r>
      <w:proofErr w:type="spellEnd"/>
      <w:r w:rsidRPr="0083165E">
        <w:rPr>
          <w:i/>
          <w:iCs/>
        </w:rPr>
        <w:t>.</w:t>
      </w:r>
    </w:p>
    <w:p w14:paraId="5D9E24E3" w14:textId="77777777" w:rsidR="00291A11" w:rsidRDefault="00291A11"/>
    <w:sectPr w:rsidR="00291A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5E"/>
    <w:rsid w:val="00291A11"/>
    <w:rsid w:val="00393599"/>
    <w:rsid w:val="004E7C59"/>
    <w:rsid w:val="0083165E"/>
    <w:rsid w:val="00BD2796"/>
    <w:rsid w:val="00E065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BB70"/>
  <w15:chartTrackingRefBased/>
  <w15:docId w15:val="{B6C4F728-8A0A-4F17-9F5F-4F29954A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65E"/>
    <w:rPr>
      <w:rFonts w:eastAsiaTheme="majorEastAsia" w:cstheme="majorBidi"/>
      <w:color w:val="272727" w:themeColor="text1" w:themeTint="D8"/>
    </w:rPr>
  </w:style>
  <w:style w:type="paragraph" w:styleId="Title">
    <w:name w:val="Title"/>
    <w:basedOn w:val="Normal"/>
    <w:next w:val="Normal"/>
    <w:link w:val="TitleChar"/>
    <w:uiPriority w:val="10"/>
    <w:qFormat/>
    <w:rsid w:val="00831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65E"/>
    <w:pPr>
      <w:spacing w:before="160"/>
      <w:jc w:val="center"/>
    </w:pPr>
    <w:rPr>
      <w:i/>
      <w:iCs/>
      <w:color w:val="404040" w:themeColor="text1" w:themeTint="BF"/>
    </w:rPr>
  </w:style>
  <w:style w:type="character" w:customStyle="1" w:styleId="QuoteChar">
    <w:name w:val="Quote Char"/>
    <w:basedOn w:val="DefaultParagraphFont"/>
    <w:link w:val="Quote"/>
    <w:uiPriority w:val="29"/>
    <w:rsid w:val="0083165E"/>
    <w:rPr>
      <w:i/>
      <w:iCs/>
      <w:color w:val="404040" w:themeColor="text1" w:themeTint="BF"/>
    </w:rPr>
  </w:style>
  <w:style w:type="paragraph" w:styleId="ListParagraph">
    <w:name w:val="List Paragraph"/>
    <w:basedOn w:val="Normal"/>
    <w:uiPriority w:val="34"/>
    <w:qFormat/>
    <w:rsid w:val="0083165E"/>
    <w:pPr>
      <w:ind w:left="720"/>
      <w:contextualSpacing/>
    </w:pPr>
  </w:style>
  <w:style w:type="character" w:styleId="IntenseEmphasis">
    <w:name w:val="Intense Emphasis"/>
    <w:basedOn w:val="DefaultParagraphFont"/>
    <w:uiPriority w:val="21"/>
    <w:qFormat/>
    <w:rsid w:val="0083165E"/>
    <w:rPr>
      <w:i/>
      <w:iCs/>
      <w:color w:val="0F4761" w:themeColor="accent1" w:themeShade="BF"/>
    </w:rPr>
  </w:style>
  <w:style w:type="paragraph" w:styleId="IntenseQuote">
    <w:name w:val="Intense Quote"/>
    <w:basedOn w:val="Normal"/>
    <w:next w:val="Normal"/>
    <w:link w:val="IntenseQuoteChar"/>
    <w:uiPriority w:val="30"/>
    <w:qFormat/>
    <w:rsid w:val="0083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65E"/>
    <w:rPr>
      <w:i/>
      <w:iCs/>
      <w:color w:val="0F4761" w:themeColor="accent1" w:themeShade="BF"/>
    </w:rPr>
  </w:style>
  <w:style w:type="character" w:styleId="IntenseReference">
    <w:name w:val="Intense Reference"/>
    <w:basedOn w:val="DefaultParagraphFont"/>
    <w:uiPriority w:val="32"/>
    <w:qFormat/>
    <w:rsid w:val="0083165E"/>
    <w:rPr>
      <w:b/>
      <w:bCs/>
      <w:smallCaps/>
      <w:color w:val="0F4761" w:themeColor="accent1" w:themeShade="BF"/>
      <w:spacing w:val="5"/>
    </w:rPr>
  </w:style>
  <w:style w:type="character" w:styleId="Hyperlink">
    <w:name w:val="Hyperlink"/>
    <w:basedOn w:val="DefaultParagraphFont"/>
    <w:uiPriority w:val="99"/>
    <w:unhideWhenUsed/>
    <w:rsid w:val="0083165E"/>
    <w:rPr>
      <w:color w:val="467886" w:themeColor="hyperlink"/>
      <w:u w:val="single"/>
    </w:rPr>
  </w:style>
  <w:style w:type="character" w:styleId="UnresolvedMention">
    <w:name w:val="Unresolved Mention"/>
    <w:basedOn w:val="DefaultParagraphFont"/>
    <w:uiPriority w:val="99"/>
    <w:semiHidden/>
    <w:unhideWhenUsed/>
    <w:rsid w:val="0083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326">
      <w:bodyDiv w:val="1"/>
      <w:marLeft w:val="0"/>
      <w:marRight w:val="0"/>
      <w:marTop w:val="0"/>
      <w:marBottom w:val="0"/>
      <w:divBdr>
        <w:top w:val="none" w:sz="0" w:space="0" w:color="auto"/>
        <w:left w:val="none" w:sz="0" w:space="0" w:color="auto"/>
        <w:bottom w:val="none" w:sz="0" w:space="0" w:color="auto"/>
        <w:right w:val="none" w:sz="0" w:space="0" w:color="auto"/>
      </w:divBdr>
    </w:div>
    <w:div w:id="64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1059</Words>
  <Characters>604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1</cp:revision>
  <dcterms:created xsi:type="dcterms:W3CDTF">2025-03-19T10:29:00Z</dcterms:created>
  <dcterms:modified xsi:type="dcterms:W3CDTF">2025-03-19T14:30:00Z</dcterms:modified>
</cp:coreProperties>
</file>