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4F1D8" w14:textId="77777777" w:rsidR="00ED245F" w:rsidRPr="00ED245F" w:rsidRDefault="00ED245F" w:rsidP="00ED245F">
      <w:pPr>
        <w:pStyle w:val="NormalWeb"/>
        <w:rPr>
          <w:color w:val="000000"/>
          <w:lang w:val="en-GB"/>
        </w:rPr>
      </w:pPr>
      <w:r w:rsidRPr="00ED245F">
        <w:rPr>
          <w:b/>
          <w:bCs/>
          <w:color w:val="000000"/>
          <w:lang w:val="en-GB"/>
        </w:rPr>
        <w:t>Author:</w:t>
      </w:r>
      <w:r w:rsidRPr="00ED245F">
        <w:rPr>
          <w:color w:val="000000"/>
          <w:lang w:val="en-GB"/>
        </w:rPr>
        <w:t xml:space="preserve"> Tautvydas </w:t>
      </w:r>
      <w:proofErr w:type="spellStart"/>
      <w:r w:rsidRPr="00ED245F">
        <w:rPr>
          <w:color w:val="000000"/>
          <w:lang w:val="en-GB"/>
        </w:rPr>
        <w:t>Žalnierius</w:t>
      </w:r>
      <w:proofErr w:type="spellEnd"/>
    </w:p>
    <w:p w14:paraId="08AE9475" w14:textId="77777777" w:rsidR="00ED245F" w:rsidRPr="00ED245F" w:rsidRDefault="00ED245F" w:rsidP="00ED245F">
      <w:pPr>
        <w:pStyle w:val="NormalWeb"/>
        <w:rPr>
          <w:color w:val="000000"/>
          <w:lang w:val="en-GB"/>
        </w:rPr>
      </w:pPr>
      <w:r w:rsidRPr="00ED245F">
        <w:rPr>
          <w:b/>
          <w:bCs/>
          <w:color w:val="000000"/>
          <w:lang w:val="en-GB"/>
        </w:rPr>
        <w:t>The title of dissertation:</w:t>
      </w:r>
      <w:r w:rsidRPr="00ED245F">
        <w:rPr>
          <w:color w:val="000000"/>
          <w:lang w:val="en-GB"/>
        </w:rPr>
        <w:t xml:space="preserve"> Control of </w:t>
      </w:r>
      <w:proofErr w:type="spellStart"/>
      <w:r w:rsidRPr="00ED245F">
        <w:rPr>
          <w:color w:val="000000"/>
          <w:lang w:val="en-GB"/>
        </w:rPr>
        <w:t>Sosnowskyʼs</w:t>
      </w:r>
      <w:proofErr w:type="spellEnd"/>
      <w:r w:rsidRPr="00ED245F">
        <w:rPr>
          <w:color w:val="000000"/>
          <w:lang w:val="en-GB"/>
        </w:rPr>
        <w:t xml:space="preserve"> Hogweed (</w:t>
      </w:r>
      <w:r w:rsidRPr="00ED245F">
        <w:rPr>
          <w:i/>
          <w:iCs/>
          <w:color w:val="000000"/>
          <w:lang w:val="en-GB"/>
        </w:rPr>
        <w:t xml:space="preserve">Heracleum </w:t>
      </w:r>
      <w:proofErr w:type="spellStart"/>
      <w:r w:rsidRPr="00ED245F">
        <w:rPr>
          <w:i/>
          <w:iCs/>
          <w:color w:val="000000"/>
          <w:lang w:val="en-GB"/>
        </w:rPr>
        <w:t>sosnowskyi</w:t>
      </w:r>
      <w:proofErr w:type="spellEnd"/>
      <w:r w:rsidRPr="00ED245F">
        <w:rPr>
          <w:color w:val="000000"/>
          <w:lang w:val="en-GB"/>
        </w:rPr>
        <w:t>) Seed Formation by Physiologically Active Substances</w:t>
      </w:r>
    </w:p>
    <w:p w14:paraId="2C820DB1" w14:textId="77777777" w:rsidR="00ED245F" w:rsidRPr="00ED245F" w:rsidRDefault="00ED245F" w:rsidP="00ED245F">
      <w:pPr>
        <w:pStyle w:val="NormalWeb"/>
        <w:rPr>
          <w:color w:val="000000"/>
          <w:lang w:val="en-GB"/>
        </w:rPr>
      </w:pPr>
      <w:r w:rsidRPr="00ED245F">
        <w:rPr>
          <w:b/>
          <w:bCs/>
          <w:color w:val="000000"/>
          <w:lang w:val="en-GB"/>
        </w:rPr>
        <w:t>Subject area:</w:t>
      </w:r>
      <w:r w:rsidRPr="00ED245F">
        <w:rPr>
          <w:color w:val="000000"/>
          <w:lang w:val="en-GB"/>
        </w:rPr>
        <w:t xml:space="preserve"> Ecology and Environmental Sciences</w:t>
      </w:r>
    </w:p>
    <w:p w14:paraId="14541A31" w14:textId="77777777" w:rsidR="00ED245F" w:rsidRPr="00ED245F" w:rsidRDefault="00ED245F" w:rsidP="00ED245F">
      <w:pPr>
        <w:pStyle w:val="NormalWeb"/>
        <w:rPr>
          <w:color w:val="000000"/>
          <w:lang w:val="en-GB"/>
        </w:rPr>
      </w:pPr>
      <w:r w:rsidRPr="00ED245F">
        <w:rPr>
          <w:b/>
          <w:bCs/>
          <w:color w:val="000000"/>
          <w:lang w:val="en-GB"/>
        </w:rPr>
        <w:t>Scientific supervisor:</w:t>
      </w:r>
      <w:r w:rsidRPr="00ED245F">
        <w:rPr>
          <w:color w:val="000000"/>
          <w:lang w:val="en-GB"/>
        </w:rPr>
        <w:t xml:space="preserve"> Dr. Sigita </w:t>
      </w:r>
      <w:proofErr w:type="spellStart"/>
      <w:r w:rsidRPr="00ED245F">
        <w:rPr>
          <w:color w:val="000000"/>
          <w:lang w:val="en-GB"/>
        </w:rPr>
        <w:t>Jurkonienė</w:t>
      </w:r>
      <w:proofErr w:type="spellEnd"/>
      <w:r w:rsidRPr="00ED245F">
        <w:rPr>
          <w:color w:val="000000"/>
          <w:lang w:val="en-GB"/>
        </w:rPr>
        <w:t>; Academic consultant:</w:t>
      </w:r>
      <w:r w:rsidRPr="00ED245F">
        <w:rPr>
          <w:b/>
          <w:bCs/>
          <w:color w:val="000000"/>
          <w:lang w:val="en-GB"/>
        </w:rPr>
        <w:t xml:space="preserve"> </w:t>
      </w:r>
      <w:r w:rsidRPr="00ED245F">
        <w:rPr>
          <w:color w:val="000000"/>
          <w:lang w:val="en-GB"/>
        </w:rPr>
        <w:t>Prof. Habil. Dr. Vincas Būda</w:t>
      </w:r>
    </w:p>
    <w:p w14:paraId="797D89F0" w14:textId="77777777" w:rsidR="00ED245F" w:rsidRPr="00ED245F" w:rsidRDefault="00ED245F" w:rsidP="00ED245F">
      <w:pPr>
        <w:pStyle w:val="NormalWeb"/>
        <w:rPr>
          <w:color w:val="000000"/>
          <w:lang w:val="en-GB"/>
        </w:rPr>
      </w:pPr>
      <w:r w:rsidRPr="00ED245F">
        <w:rPr>
          <w:b/>
          <w:bCs/>
          <w:color w:val="000000"/>
          <w:lang w:val="en-GB"/>
        </w:rPr>
        <w:t>The period of research:</w:t>
      </w:r>
      <w:r w:rsidRPr="00ED245F">
        <w:rPr>
          <w:color w:val="000000"/>
          <w:lang w:val="en-GB"/>
        </w:rPr>
        <w:t xml:space="preserve"> 2019 – 2023</w:t>
      </w:r>
    </w:p>
    <w:p w14:paraId="6021A89B" w14:textId="77777777" w:rsidR="00ED245F" w:rsidRPr="00ED245F" w:rsidRDefault="00ED245F" w:rsidP="00ED245F">
      <w:pPr>
        <w:pStyle w:val="NormalWeb"/>
        <w:rPr>
          <w:color w:val="000000"/>
          <w:lang w:val="en-GB"/>
        </w:rPr>
      </w:pPr>
      <w:r w:rsidRPr="00ED245F">
        <w:rPr>
          <w:b/>
          <w:bCs/>
          <w:color w:val="000000"/>
          <w:lang w:val="en-GB"/>
        </w:rPr>
        <w:t>Date of defence:</w:t>
      </w:r>
      <w:r w:rsidRPr="00ED245F">
        <w:rPr>
          <w:color w:val="000000"/>
          <w:lang w:val="en-GB"/>
        </w:rPr>
        <w:t xml:space="preserve"> 29 May 2024</w:t>
      </w:r>
    </w:p>
    <w:p w14:paraId="064E3C39" w14:textId="77777777" w:rsidR="00ED245F" w:rsidRPr="00ED245F" w:rsidRDefault="00ED245F" w:rsidP="00ED245F">
      <w:pPr>
        <w:pStyle w:val="NormalWeb"/>
        <w:rPr>
          <w:b/>
          <w:bCs/>
          <w:color w:val="000000"/>
          <w:lang w:val="en-GB"/>
        </w:rPr>
      </w:pPr>
      <w:r w:rsidRPr="00ED245F">
        <w:rPr>
          <w:b/>
          <w:bCs/>
          <w:color w:val="000000"/>
          <w:lang w:val="en-GB"/>
        </w:rPr>
        <w:t>Summary EN</w:t>
      </w:r>
    </w:p>
    <w:p w14:paraId="0268F821" w14:textId="77777777" w:rsidR="00ED245F" w:rsidRPr="00ED245F" w:rsidRDefault="00ED245F" w:rsidP="00ED245F">
      <w:pPr>
        <w:pStyle w:val="NormalWeb"/>
        <w:jc w:val="both"/>
        <w:rPr>
          <w:color w:val="000000"/>
          <w:lang w:val="en-GB"/>
        </w:rPr>
      </w:pPr>
      <w:r w:rsidRPr="00ED245F">
        <w:rPr>
          <w:color w:val="000000"/>
          <w:lang w:val="en-GB"/>
        </w:rPr>
        <w:t xml:space="preserve">The spread of alien species and their destructive impact on native ecosystems is one of the most pressing global issues today. Among the alien species registered in Lithuania, </w:t>
      </w:r>
      <w:proofErr w:type="spellStart"/>
      <w:r w:rsidRPr="00ED245F">
        <w:rPr>
          <w:color w:val="000000"/>
          <w:lang w:val="en-GB"/>
        </w:rPr>
        <w:t>Sosnowsky's</w:t>
      </w:r>
      <w:proofErr w:type="spellEnd"/>
      <w:r w:rsidRPr="00ED245F">
        <w:rPr>
          <w:color w:val="000000"/>
          <w:lang w:val="en-GB"/>
        </w:rPr>
        <w:t xml:space="preserve"> hogweed (</w:t>
      </w:r>
      <w:r w:rsidRPr="00ED245F">
        <w:rPr>
          <w:i/>
          <w:iCs/>
          <w:color w:val="000000"/>
          <w:lang w:val="en-GB"/>
        </w:rPr>
        <w:t xml:space="preserve">Heracleum </w:t>
      </w:r>
      <w:proofErr w:type="spellStart"/>
      <w:r w:rsidRPr="00ED245F">
        <w:rPr>
          <w:i/>
          <w:iCs/>
          <w:color w:val="000000"/>
          <w:lang w:val="en-GB"/>
        </w:rPr>
        <w:t>sosnowskyi</w:t>
      </w:r>
      <w:proofErr w:type="spellEnd"/>
      <w:r w:rsidRPr="00ED245F">
        <w:rPr>
          <w:color w:val="000000"/>
          <w:lang w:val="en-GB"/>
        </w:rPr>
        <w:t xml:space="preserve"> </w:t>
      </w:r>
      <w:proofErr w:type="spellStart"/>
      <w:r w:rsidRPr="00ED245F">
        <w:rPr>
          <w:color w:val="000000"/>
          <w:lang w:val="en-GB"/>
        </w:rPr>
        <w:t>Manden</w:t>
      </w:r>
      <w:proofErr w:type="spellEnd"/>
      <w:r w:rsidRPr="00ED245F">
        <w:rPr>
          <w:color w:val="000000"/>
          <w:lang w:val="en-GB"/>
        </w:rPr>
        <w:t xml:space="preserve">.) stands out for its environmental and human health hazards. Various measures, including herbicides, is used to curb the spread of </w:t>
      </w:r>
      <w:proofErr w:type="spellStart"/>
      <w:r w:rsidRPr="00ED245F">
        <w:rPr>
          <w:color w:val="000000"/>
          <w:lang w:val="en-GB"/>
        </w:rPr>
        <w:t>Sosnowsky's</w:t>
      </w:r>
      <w:proofErr w:type="spellEnd"/>
      <w:r w:rsidRPr="00ED245F">
        <w:rPr>
          <w:color w:val="000000"/>
          <w:lang w:val="en-GB"/>
        </w:rPr>
        <w:t xml:space="preserve"> hogweed, but their toxicity limits their use. </w:t>
      </w:r>
      <w:proofErr w:type="spellStart"/>
      <w:r w:rsidRPr="00ED245F">
        <w:rPr>
          <w:color w:val="000000"/>
          <w:lang w:val="en-GB"/>
        </w:rPr>
        <w:t>Sosnowsky's</w:t>
      </w:r>
      <w:proofErr w:type="spellEnd"/>
      <w:r w:rsidRPr="00ED245F">
        <w:rPr>
          <w:color w:val="000000"/>
          <w:lang w:val="en-GB"/>
        </w:rPr>
        <w:t xml:space="preserve"> hogweed produces seeds once in lifetime and then dies. Therefore, by preventing seed germination, inducing </w:t>
      </w:r>
      <w:proofErr w:type="spellStart"/>
      <w:r w:rsidRPr="00ED245F">
        <w:rPr>
          <w:color w:val="000000"/>
          <w:lang w:val="en-GB"/>
        </w:rPr>
        <w:t>seedlessness</w:t>
      </w:r>
      <w:proofErr w:type="spellEnd"/>
      <w:r w:rsidRPr="00ED245F">
        <w:rPr>
          <w:color w:val="000000"/>
          <w:lang w:val="en-GB"/>
        </w:rPr>
        <w:t xml:space="preserve">, embryo abortion, and halting embryogenesis, its spread could be restricted. This led to the idea of using the phytohormones gibberellins and auxins to control seed formation and development in </w:t>
      </w:r>
      <w:proofErr w:type="spellStart"/>
      <w:r w:rsidRPr="00ED245F">
        <w:rPr>
          <w:color w:val="000000"/>
          <w:lang w:val="en-GB"/>
        </w:rPr>
        <w:t>Sosnowsky's</w:t>
      </w:r>
      <w:proofErr w:type="spellEnd"/>
      <w:r w:rsidRPr="00ED245F">
        <w:rPr>
          <w:color w:val="000000"/>
          <w:lang w:val="en-GB"/>
        </w:rPr>
        <w:t xml:space="preserve"> hogweed. </w:t>
      </w:r>
    </w:p>
    <w:p w14:paraId="1003BDEB" w14:textId="77777777" w:rsidR="00ED245F" w:rsidRPr="00ED245F" w:rsidRDefault="00ED245F" w:rsidP="00ED245F">
      <w:pPr>
        <w:pStyle w:val="NormalWeb"/>
        <w:jc w:val="both"/>
        <w:rPr>
          <w:color w:val="000000"/>
          <w:lang w:val="en-GB"/>
        </w:rPr>
      </w:pPr>
      <w:r w:rsidRPr="00ED245F">
        <w:rPr>
          <w:color w:val="000000"/>
          <w:lang w:val="en-GB"/>
        </w:rPr>
        <w:t>This dissertation aimed to elucidate the effect of exogenous GA</w:t>
      </w:r>
      <w:r w:rsidRPr="00ED245F">
        <w:rPr>
          <w:color w:val="000000"/>
          <w:vertAlign w:val="subscript"/>
          <w:lang w:val="en-GB"/>
        </w:rPr>
        <w:t>3</w:t>
      </w:r>
      <w:r w:rsidRPr="00ED245F">
        <w:rPr>
          <w:color w:val="000000"/>
          <w:lang w:val="en-GB"/>
        </w:rPr>
        <w:t xml:space="preserve"> and other bioactive substances on fruit development in the central and lateral parts of the terminal and satellite umbels in relation to changes in the hormonal system. The research found that GA</w:t>
      </w:r>
      <w:r w:rsidRPr="00ED245F">
        <w:rPr>
          <w:color w:val="000000"/>
          <w:vertAlign w:val="subscript"/>
          <w:lang w:val="en-GB"/>
        </w:rPr>
        <w:t>3</w:t>
      </w:r>
      <w:r w:rsidRPr="00ED245F">
        <w:rPr>
          <w:color w:val="000000"/>
          <w:lang w:val="en-GB"/>
        </w:rPr>
        <w:t xml:space="preserve"> can contribute to the development of environmentally friendly measures for controlling the spread of invasive monocarpic hogweed species due to its ability to reduce seed germination, induce </w:t>
      </w:r>
      <w:proofErr w:type="spellStart"/>
      <w:r w:rsidRPr="00ED245F">
        <w:rPr>
          <w:color w:val="000000"/>
          <w:lang w:val="en-GB"/>
        </w:rPr>
        <w:t>seedlessness</w:t>
      </w:r>
      <w:proofErr w:type="spellEnd"/>
      <w:r w:rsidRPr="00ED245F">
        <w:rPr>
          <w:color w:val="000000"/>
          <w:lang w:val="en-GB"/>
        </w:rPr>
        <w:t xml:space="preserve">, embryo abortion, halt embryogenesis, and reduce seed size. The results presented in this thesis provide a fundamental basis for an environmentally friendly technology to halt the spread of </w:t>
      </w:r>
      <w:proofErr w:type="spellStart"/>
      <w:r w:rsidRPr="00ED245F">
        <w:rPr>
          <w:color w:val="000000"/>
          <w:lang w:val="en-GB"/>
        </w:rPr>
        <w:t>Sosnowsky's</w:t>
      </w:r>
      <w:proofErr w:type="spellEnd"/>
      <w:r w:rsidRPr="00ED245F">
        <w:rPr>
          <w:color w:val="000000"/>
          <w:lang w:val="en-GB"/>
        </w:rPr>
        <w:t xml:space="preserve"> hogweed and mitigate the negative impact of this invasive plant. </w:t>
      </w:r>
    </w:p>
    <w:p w14:paraId="7014BCA7" w14:textId="77777777" w:rsidR="00ED245F" w:rsidRPr="00ED245F" w:rsidRDefault="00ED245F" w:rsidP="00ED245F">
      <w:pPr>
        <w:pStyle w:val="NormalWeb"/>
        <w:rPr>
          <w:b/>
          <w:bCs/>
          <w:color w:val="000000"/>
          <w:lang w:val="en-GB"/>
        </w:rPr>
      </w:pPr>
      <w:r w:rsidRPr="00ED245F">
        <w:rPr>
          <w:b/>
          <w:bCs/>
          <w:color w:val="000000"/>
          <w:lang w:val="en-GB"/>
        </w:rPr>
        <w:t>LIST OF PUBLICATIONS OF THE DISSERTATION TOPIC</w:t>
      </w:r>
    </w:p>
    <w:p w14:paraId="66964096" w14:textId="77777777" w:rsidR="00ED245F" w:rsidRPr="00ED245F" w:rsidRDefault="00ED245F" w:rsidP="00ED245F">
      <w:pPr>
        <w:pStyle w:val="NormalWeb"/>
        <w:numPr>
          <w:ilvl w:val="0"/>
          <w:numId w:val="4"/>
        </w:numPr>
        <w:jc w:val="both"/>
        <w:rPr>
          <w:color w:val="000000"/>
          <w:lang w:val="en-GB"/>
        </w:rPr>
      </w:pPr>
      <w:proofErr w:type="spellStart"/>
      <w:r w:rsidRPr="00ED245F">
        <w:rPr>
          <w:color w:val="000000"/>
          <w:lang w:val="en-GB"/>
        </w:rPr>
        <w:t>Jurkonienė</w:t>
      </w:r>
      <w:proofErr w:type="spellEnd"/>
      <w:r w:rsidRPr="00ED245F">
        <w:rPr>
          <w:color w:val="000000"/>
          <w:lang w:val="en-GB"/>
        </w:rPr>
        <w:t xml:space="preserve"> S., </w:t>
      </w:r>
      <w:proofErr w:type="spellStart"/>
      <w:r w:rsidRPr="00ED245F">
        <w:rPr>
          <w:b/>
          <w:bCs/>
          <w:color w:val="000000"/>
          <w:lang w:val="en-GB"/>
        </w:rPr>
        <w:t>Žalnierius</w:t>
      </w:r>
      <w:proofErr w:type="spellEnd"/>
      <w:r w:rsidRPr="00ED245F">
        <w:rPr>
          <w:b/>
          <w:bCs/>
          <w:color w:val="000000"/>
          <w:lang w:val="en-GB"/>
        </w:rPr>
        <w:t xml:space="preserve"> T.</w:t>
      </w:r>
      <w:r w:rsidRPr="00ED245F">
        <w:rPr>
          <w:color w:val="000000"/>
          <w:lang w:val="en-GB"/>
        </w:rPr>
        <w:t xml:space="preserve">, </w:t>
      </w:r>
      <w:proofErr w:type="spellStart"/>
      <w:r w:rsidRPr="00ED245F">
        <w:rPr>
          <w:color w:val="000000"/>
          <w:lang w:val="en-GB"/>
        </w:rPr>
        <w:t>Gavelienė</w:t>
      </w:r>
      <w:proofErr w:type="spellEnd"/>
      <w:r w:rsidRPr="00ED245F">
        <w:rPr>
          <w:color w:val="000000"/>
          <w:lang w:val="en-GB"/>
        </w:rPr>
        <w:t xml:space="preserve"> V., </w:t>
      </w:r>
      <w:proofErr w:type="spellStart"/>
      <w:r w:rsidRPr="00ED245F">
        <w:rPr>
          <w:color w:val="000000"/>
          <w:lang w:val="en-GB"/>
        </w:rPr>
        <w:t>Švegždienė</w:t>
      </w:r>
      <w:proofErr w:type="spellEnd"/>
      <w:r w:rsidRPr="00ED245F">
        <w:rPr>
          <w:color w:val="000000"/>
          <w:lang w:val="en-GB"/>
        </w:rPr>
        <w:t xml:space="preserve"> D., </w:t>
      </w:r>
      <w:proofErr w:type="spellStart"/>
      <w:r w:rsidRPr="00ED245F">
        <w:rPr>
          <w:color w:val="000000"/>
          <w:lang w:val="en-GB"/>
        </w:rPr>
        <w:t>Šiliauskas</w:t>
      </w:r>
      <w:proofErr w:type="spellEnd"/>
      <w:r w:rsidRPr="00ED245F">
        <w:rPr>
          <w:color w:val="000000"/>
          <w:lang w:val="en-GB"/>
        </w:rPr>
        <w:t xml:space="preserve"> L., </w:t>
      </w:r>
      <w:proofErr w:type="spellStart"/>
      <w:r w:rsidRPr="00ED245F">
        <w:rPr>
          <w:color w:val="000000"/>
          <w:lang w:val="en-GB"/>
        </w:rPr>
        <w:t>Skridlaitė</w:t>
      </w:r>
      <w:proofErr w:type="spellEnd"/>
      <w:r w:rsidRPr="00ED245F">
        <w:rPr>
          <w:color w:val="000000"/>
          <w:lang w:val="en-GB"/>
        </w:rPr>
        <w:t xml:space="preserve"> G. 2016 Morphological and anatomical comparison of mericarps from different types of umbels of </w:t>
      </w:r>
      <w:r w:rsidRPr="00ED245F">
        <w:rPr>
          <w:i/>
          <w:iCs/>
          <w:color w:val="000000"/>
          <w:lang w:val="en-GB"/>
        </w:rPr>
        <w:t xml:space="preserve">Heracleum </w:t>
      </w:r>
      <w:proofErr w:type="spellStart"/>
      <w:r w:rsidRPr="00ED245F">
        <w:rPr>
          <w:i/>
          <w:iCs/>
          <w:color w:val="000000"/>
          <w:lang w:val="en-GB"/>
        </w:rPr>
        <w:t>sosnowskyi</w:t>
      </w:r>
      <w:proofErr w:type="spellEnd"/>
      <w:r w:rsidRPr="00ED245F">
        <w:rPr>
          <w:color w:val="000000"/>
          <w:lang w:val="en-GB"/>
        </w:rPr>
        <w:t xml:space="preserve">. Botanica Lithuanica 22(2),161–168. </w:t>
      </w:r>
      <w:hyperlink r:id="rId6" w:tgtFrame="_blank" w:history="1">
        <w:r w:rsidRPr="00ED245F">
          <w:rPr>
            <w:rStyle w:val="Hyperlink"/>
            <w:lang w:val="en-GB"/>
          </w:rPr>
          <w:t>https://doi.org/10.1515/botlit-2016-0017</w:t>
        </w:r>
      </w:hyperlink>
      <w:r w:rsidRPr="00ED245F">
        <w:rPr>
          <w:color w:val="000000"/>
          <w:lang w:val="en-GB"/>
        </w:rPr>
        <w:t> </w:t>
      </w:r>
    </w:p>
    <w:p w14:paraId="2D38A651" w14:textId="77777777" w:rsidR="00ED245F" w:rsidRPr="00ED245F" w:rsidRDefault="00ED245F" w:rsidP="00ED245F">
      <w:pPr>
        <w:pStyle w:val="NormalWeb"/>
        <w:numPr>
          <w:ilvl w:val="0"/>
          <w:numId w:val="5"/>
        </w:numPr>
        <w:jc w:val="both"/>
        <w:rPr>
          <w:color w:val="000000"/>
          <w:lang w:val="en-GB"/>
        </w:rPr>
      </w:pPr>
      <w:proofErr w:type="spellStart"/>
      <w:r w:rsidRPr="00ED245F">
        <w:rPr>
          <w:color w:val="000000"/>
          <w:lang w:val="en-GB"/>
        </w:rPr>
        <w:t>Koryzniene</w:t>
      </w:r>
      <w:proofErr w:type="spellEnd"/>
      <w:r w:rsidRPr="00ED245F">
        <w:rPr>
          <w:color w:val="000000"/>
          <w:lang w:val="en-GB"/>
        </w:rPr>
        <w:t xml:space="preserve">̇ D., Jurkonienė S., </w:t>
      </w:r>
      <w:r w:rsidRPr="00ED245F">
        <w:rPr>
          <w:b/>
          <w:bCs/>
          <w:color w:val="000000"/>
          <w:lang w:val="en-GB"/>
        </w:rPr>
        <w:t>Žalnierius T.</w:t>
      </w:r>
      <w:r w:rsidRPr="00ED245F">
        <w:rPr>
          <w:color w:val="000000"/>
          <w:lang w:val="en-GB"/>
        </w:rPr>
        <w:t xml:space="preserve">, </w:t>
      </w:r>
      <w:proofErr w:type="spellStart"/>
      <w:r w:rsidRPr="00ED245F">
        <w:rPr>
          <w:color w:val="000000"/>
          <w:lang w:val="en-GB"/>
        </w:rPr>
        <w:t>Gaveliene</w:t>
      </w:r>
      <w:proofErr w:type="spellEnd"/>
      <w:r w:rsidRPr="00ED245F">
        <w:rPr>
          <w:color w:val="000000"/>
          <w:lang w:val="en-GB"/>
        </w:rPr>
        <w:t xml:space="preserve">̇ V., Jankovska-Bortkevič E., </w:t>
      </w:r>
      <w:proofErr w:type="spellStart"/>
      <w:r w:rsidRPr="00ED245F">
        <w:rPr>
          <w:color w:val="000000"/>
          <w:lang w:val="en-GB"/>
        </w:rPr>
        <w:t>Bareikiene</w:t>
      </w:r>
      <w:proofErr w:type="spellEnd"/>
      <w:r w:rsidRPr="00ED245F">
        <w:rPr>
          <w:color w:val="000000"/>
          <w:lang w:val="en-GB"/>
        </w:rPr>
        <w:t xml:space="preserve">̇ N., </w:t>
      </w:r>
      <w:proofErr w:type="spellStart"/>
      <w:r w:rsidRPr="00ED245F">
        <w:rPr>
          <w:color w:val="000000"/>
          <w:lang w:val="en-GB"/>
        </w:rPr>
        <w:t>Būda</w:t>
      </w:r>
      <w:proofErr w:type="spellEnd"/>
      <w:r w:rsidRPr="00ED245F">
        <w:rPr>
          <w:color w:val="000000"/>
          <w:lang w:val="en-GB"/>
        </w:rPr>
        <w:t xml:space="preserve"> V. 2019. </w:t>
      </w:r>
      <w:r w:rsidRPr="00ED245F">
        <w:rPr>
          <w:i/>
          <w:iCs/>
          <w:color w:val="000000"/>
          <w:lang w:val="en-GB"/>
        </w:rPr>
        <w:t xml:space="preserve">Heracleum </w:t>
      </w:r>
      <w:proofErr w:type="spellStart"/>
      <w:r w:rsidRPr="00ED245F">
        <w:rPr>
          <w:i/>
          <w:iCs/>
          <w:color w:val="000000"/>
          <w:lang w:val="en-GB"/>
        </w:rPr>
        <w:t>sosnowskyi</w:t>
      </w:r>
      <w:proofErr w:type="spellEnd"/>
      <w:r w:rsidRPr="00ED245F">
        <w:rPr>
          <w:color w:val="000000"/>
          <w:lang w:val="en-GB"/>
        </w:rPr>
        <w:t xml:space="preserve"> seed development under the effect of exogenous application of GA</w:t>
      </w:r>
      <w:r w:rsidRPr="00ED245F">
        <w:rPr>
          <w:color w:val="000000"/>
          <w:vertAlign w:val="subscript"/>
          <w:lang w:val="en-GB"/>
        </w:rPr>
        <w:t>3</w:t>
      </w:r>
      <w:r w:rsidRPr="00ED245F">
        <w:rPr>
          <w:color w:val="000000"/>
          <w:lang w:val="en-GB"/>
        </w:rPr>
        <w:t xml:space="preserve">. – </w:t>
      </w:r>
      <w:proofErr w:type="spellStart"/>
      <w:r w:rsidRPr="00ED245F">
        <w:rPr>
          <w:color w:val="000000"/>
          <w:lang w:val="en-GB"/>
        </w:rPr>
        <w:t>PeerJ</w:t>
      </w:r>
      <w:proofErr w:type="spellEnd"/>
      <w:r w:rsidRPr="00ED245F">
        <w:rPr>
          <w:color w:val="000000"/>
          <w:lang w:val="en-GB"/>
        </w:rPr>
        <w:t xml:space="preserve"> </w:t>
      </w:r>
      <w:proofErr w:type="gramStart"/>
      <w:r w:rsidRPr="00ED245F">
        <w:rPr>
          <w:color w:val="000000"/>
          <w:lang w:val="en-GB"/>
        </w:rPr>
        <w:t>7:e</w:t>
      </w:r>
      <w:proofErr w:type="gramEnd"/>
      <w:r w:rsidRPr="00ED245F">
        <w:rPr>
          <w:color w:val="000000"/>
          <w:lang w:val="en-GB"/>
        </w:rPr>
        <w:t xml:space="preserve">6906. </w:t>
      </w:r>
      <w:hyperlink r:id="rId7" w:tgtFrame="_blank" w:history="1">
        <w:r w:rsidRPr="00ED245F">
          <w:rPr>
            <w:rStyle w:val="Hyperlink"/>
            <w:lang w:val="en-GB"/>
          </w:rPr>
          <w:t>http://doi.org/10.7717/peerj.6906</w:t>
        </w:r>
      </w:hyperlink>
      <w:r w:rsidRPr="00ED245F">
        <w:rPr>
          <w:color w:val="000000"/>
          <w:lang w:val="en-GB"/>
        </w:rPr>
        <w:t>. (Q1) </w:t>
      </w:r>
    </w:p>
    <w:p w14:paraId="71513383" w14:textId="77777777" w:rsidR="00ED245F" w:rsidRPr="00ED245F" w:rsidRDefault="00ED245F" w:rsidP="00ED245F">
      <w:pPr>
        <w:pStyle w:val="NormalWeb"/>
        <w:numPr>
          <w:ilvl w:val="0"/>
          <w:numId w:val="6"/>
        </w:numPr>
        <w:jc w:val="both"/>
        <w:rPr>
          <w:color w:val="000000"/>
          <w:lang w:val="en-GB"/>
        </w:rPr>
      </w:pPr>
      <w:r w:rsidRPr="00ED245F">
        <w:rPr>
          <w:b/>
          <w:bCs/>
          <w:color w:val="000000"/>
          <w:lang w:val="en-GB"/>
        </w:rPr>
        <w:lastRenderedPageBreak/>
        <w:t>Žalnierius T.</w:t>
      </w:r>
      <w:r w:rsidRPr="00ED245F">
        <w:rPr>
          <w:color w:val="000000"/>
          <w:lang w:val="en-GB"/>
        </w:rPr>
        <w:t xml:space="preserve">, </w:t>
      </w:r>
      <w:proofErr w:type="spellStart"/>
      <w:r w:rsidRPr="00ED245F">
        <w:rPr>
          <w:color w:val="000000"/>
          <w:lang w:val="en-GB"/>
        </w:rPr>
        <w:t>Šveikauskas</w:t>
      </w:r>
      <w:proofErr w:type="spellEnd"/>
      <w:r w:rsidRPr="00ED245F">
        <w:rPr>
          <w:color w:val="000000"/>
          <w:lang w:val="en-GB"/>
        </w:rPr>
        <w:t xml:space="preserve"> V., </w:t>
      </w:r>
      <w:proofErr w:type="spellStart"/>
      <w:r w:rsidRPr="00ED245F">
        <w:rPr>
          <w:color w:val="000000"/>
          <w:lang w:val="en-GB"/>
        </w:rPr>
        <w:t>Aphalo</w:t>
      </w:r>
      <w:proofErr w:type="spellEnd"/>
      <w:r w:rsidRPr="00ED245F">
        <w:rPr>
          <w:color w:val="000000"/>
          <w:lang w:val="en-GB"/>
        </w:rPr>
        <w:t xml:space="preserve"> P.J., </w:t>
      </w:r>
      <w:proofErr w:type="spellStart"/>
      <w:r w:rsidRPr="00ED245F">
        <w:rPr>
          <w:color w:val="000000"/>
          <w:lang w:val="en-GB"/>
        </w:rPr>
        <w:t>Gaveliene</w:t>
      </w:r>
      <w:proofErr w:type="spellEnd"/>
      <w:r w:rsidRPr="00ED245F">
        <w:rPr>
          <w:color w:val="000000"/>
          <w:lang w:val="en-GB"/>
        </w:rPr>
        <w:t xml:space="preserve">̇ V., </w:t>
      </w:r>
      <w:proofErr w:type="spellStart"/>
      <w:r w:rsidRPr="00ED245F">
        <w:rPr>
          <w:color w:val="000000"/>
          <w:lang w:val="en-GB"/>
        </w:rPr>
        <w:t>Būda</w:t>
      </w:r>
      <w:proofErr w:type="spellEnd"/>
      <w:r w:rsidRPr="00ED245F">
        <w:rPr>
          <w:color w:val="000000"/>
          <w:lang w:val="en-GB"/>
        </w:rPr>
        <w:t xml:space="preserve"> V., Jurkonienė S. 2022. Gibberellic acid (GA</w:t>
      </w:r>
      <w:r w:rsidRPr="00ED245F">
        <w:rPr>
          <w:color w:val="000000"/>
          <w:vertAlign w:val="subscript"/>
          <w:lang w:val="en-GB"/>
        </w:rPr>
        <w:t>3</w:t>
      </w:r>
      <w:r w:rsidRPr="00ED245F">
        <w:rPr>
          <w:color w:val="000000"/>
          <w:lang w:val="en-GB"/>
        </w:rPr>
        <w:t xml:space="preserve">) applied to flowering </w:t>
      </w:r>
      <w:r w:rsidRPr="00ED245F">
        <w:rPr>
          <w:i/>
          <w:iCs/>
          <w:color w:val="000000"/>
          <w:lang w:val="en-GB"/>
        </w:rPr>
        <w:t xml:space="preserve">Heracleum </w:t>
      </w:r>
      <w:proofErr w:type="spellStart"/>
      <w:r w:rsidRPr="00ED245F">
        <w:rPr>
          <w:i/>
          <w:iCs/>
          <w:color w:val="000000"/>
          <w:lang w:val="en-GB"/>
        </w:rPr>
        <w:t>sosnowskyi</w:t>
      </w:r>
      <w:proofErr w:type="spellEnd"/>
      <w:r w:rsidRPr="00ED245F">
        <w:rPr>
          <w:color w:val="000000"/>
          <w:lang w:val="en-GB"/>
        </w:rPr>
        <w:t xml:space="preserve"> decreases seed viability even if seed development is not inhibited. – Plants Basel, 11 (3), 1–11. </w:t>
      </w:r>
      <w:hyperlink r:id="rId8" w:tgtFrame="_blank" w:history="1">
        <w:r w:rsidRPr="00ED245F">
          <w:rPr>
            <w:rStyle w:val="Hyperlink"/>
            <w:lang w:val="en-GB"/>
          </w:rPr>
          <w:t>http://doi.org/10.3390/plants11030314</w:t>
        </w:r>
      </w:hyperlink>
      <w:r w:rsidRPr="00ED245F">
        <w:rPr>
          <w:color w:val="000000"/>
          <w:lang w:val="en-GB"/>
        </w:rPr>
        <w:t>. (Q1) </w:t>
      </w:r>
    </w:p>
    <w:p w14:paraId="53320A5F" w14:textId="77777777" w:rsidR="00ED245F" w:rsidRPr="00ED245F" w:rsidRDefault="00ED245F" w:rsidP="00ED245F">
      <w:pPr>
        <w:pStyle w:val="NormalWeb"/>
        <w:rPr>
          <w:color w:val="000000"/>
          <w:lang w:val="en-GB"/>
        </w:rPr>
      </w:pPr>
    </w:p>
    <w:p w14:paraId="476A45A8" w14:textId="77777777" w:rsidR="00FD7817" w:rsidRPr="00ED245F" w:rsidRDefault="00FD7817" w:rsidP="00C47367">
      <w:pPr>
        <w:pStyle w:val="NormalWeb"/>
        <w:rPr>
          <w:color w:val="000000"/>
          <w:lang w:val="en-GB"/>
        </w:rPr>
      </w:pPr>
    </w:p>
    <w:sectPr w:rsidR="00FD7817" w:rsidRPr="00ED245F" w:rsidSect="006E7F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4F31"/>
    <w:multiLevelType w:val="multilevel"/>
    <w:tmpl w:val="81E4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1217E"/>
    <w:multiLevelType w:val="multilevel"/>
    <w:tmpl w:val="0C6CD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B133C1"/>
    <w:multiLevelType w:val="multilevel"/>
    <w:tmpl w:val="60FC2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7306B7"/>
    <w:multiLevelType w:val="multilevel"/>
    <w:tmpl w:val="7338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057022"/>
    <w:multiLevelType w:val="multilevel"/>
    <w:tmpl w:val="0F26A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280EC0"/>
    <w:multiLevelType w:val="multilevel"/>
    <w:tmpl w:val="10922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416434">
    <w:abstractNumId w:val="0"/>
  </w:num>
  <w:num w:numId="2" w16cid:durableId="827983954">
    <w:abstractNumId w:val="1"/>
  </w:num>
  <w:num w:numId="3" w16cid:durableId="844982187">
    <w:abstractNumId w:val="4"/>
  </w:num>
  <w:num w:numId="4" w16cid:durableId="1106852116">
    <w:abstractNumId w:val="3"/>
  </w:num>
  <w:num w:numId="5" w16cid:durableId="1352950018">
    <w:abstractNumId w:val="5"/>
  </w:num>
  <w:num w:numId="6" w16cid:durableId="209755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7"/>
    <w:rsid w:val="00204BEC"/>
    <w:rsid w:val="00522722"/>
    <w:rsid w:val="00613895"/>
    <w:rsid w:val="006D08F1"/>
    <w:rsid w:val="006E7F49"/>
    <w:rsid w:val="00702DDF"/>
    <w:rsid w:val="00840011"/>
    <w:rsid w:val="00BC288E"/>
    <w:rsid w:val="00C47367"/>
    <w:rsid w:val="00D446F0"/>
    <w:rsid w:val="00ED245F"/>
    <w:rsid w:val="00F70FCF"/>
    <w:rsid w:val="00F75207"/>
    <w:rsid w:val="00FD7817"/>
    <w:rsid w:val="00FF1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DCDC"/>
  <w15:chartTrackingRefBased/>
  <w15:docId w15:val="{A585759C-30F8-4F1E-A530-DED70FBF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367"/>
    <w:rPr>
      <w:rFonts w:eastAsiaTheme="majorEastAsia" w:cstheme="majorBidi"/>
      <w:color w:val="272727" w:themeColor="text1" w:themeTint="D8"/>
    </w:rPr>
  </w:style>
  <w:style w:type="paragraph" w:styleId="Title">
    <w:name w:val="Title"/>
    <w:basedOn w:val="Normal"/>
    <w:next w:val="Normal"/>
    <w:link w:val="TitleChar"/>
    <w:uiPriority w:val="10"/>
    <w:qFormat/>
    <w:rsid w:val="00C47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367"/>
    <w:pPr>
      <w:spacing w:before="160"/>
      <w:jc w:val="center"/>
    </w:pPr>
    <w:rPr>
      <w:i/>
      <w:iCs/>
      <w:color w:val="404040" w:themeColor="text1" w:themeTint="BF"/>
    </w:rPr>
  </w:style>
  <w:style w:type="character" w:customStyle="1" w:styleId="QuoteChar">
    <w:name w:val="Quote Char"/>
    <w:basedOn w:val="DefaultParagraphFont"/>
    <w:link w:val="Quote"/>
    <w:uiPriority w:val="29"/>
    <w:rsid w:val="00C47367"/>
    <w:rPr>
      <w:i/>
      <w:iCs/>
      <w:color w:val="404040" w:themeColor="text1" w:themeTint="BF"/>
    </w:rPr>
  </w:style>
  <w:style w:type="paragraph" w:styleId="ListParagraph">
    <w:name w:val="List Paragraph"/>
    <w:basedOn w:val="Normal"/>
    <w:uiPriority w:val="34"/>
    <w:qFormat/>
    <w:rsid w:val="00C47367"/>
    <w:pPr>
      <w:ind w:left="720"/>
      <w:contextualSpacing/>
    </w:pPr>
  </w:style>
  <w:style w:type="character" w:styleId="IntenseEmphasis">
    <w:name w:val="Intense Emphasis"/>
    <w:basedOn w:val="DefaultParagraphFont"/>
    <w:uiPriority w:val="21"/>
    <w:qFormat/>
    <w:rsid w:val="00C47367"/>
    <w:rPr>
      <w:i/>
      <w:iCs/>
      <w:color w:val="0F4761" w:themeColor="accent1" w:themeShade="BF"/>
    </w:rPr>
  </w:style>
  <w:style w:type="paragraph" w:styleId="IntenseQuote">
    <w:name w:val="Intense Quote"/>
    <w:basedOn w:val="Normal"/>
    <w:next w:val="Normal"/>
    <w:link w:val="IntenseQuoteChar"/>
    <w:uiPriority w:val="30"/>
    <w:qFormat/>
    <w:rsid w:val="00C47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367"/>
    <w:rPr>
      <w:i/>
      <w:iCs/>
      <w:color w:val="0F4761" w:themeColor="accent1" w:themeShade="BF"/>
    </w:rPr>
  </w:style>
  <w:style w:type="character" w:styleId="IntenseReference">
    <w:name w:val="Intense Reference"/>
    <w:basedOn w:val="DefaultParagraphFont"/>
    <w:uiPriority w:val="32"/>
    <w:qFormat/>
    <w:rsid w:val="00C47367"/>
    <w:rPr>
      <w:b/>
      <w:bCs/>
      <w:smallCaps/>
      <w:color w:val="0F4761" w:themeColor="accent1" w:themeShade="BF"/>
      <w:spacing w:val="5"/>
    </w:rPr>
  </w:style>
  <w:style w:type="paragraph" w:styleId="NormalWeb">
    <w:name w:val="Normal (Web)"/>
    <w:basedOn w:val="Normal"/>
    <w:uiPriority w:val="99"/>
    <w:semiHidden/>
    <w:unhideWhenUsed/>
    <w:rsid w:val="00C4736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Hyperlink">
    <w:name w:val="Hyperlink"/>
    <w:basedOn w:val="DefaultParagraphFont"/>
    <w:uiPriority w:val="99"/>
    <w:unhideWhenUsed/>
    <w:rsid w:val="00FD7817"/>
    <w:rPr>
      <w:color w:val="467886" w:themeColor="hyperlink"/>
      <w:u w:val="single"/>
    </w:rPr>
  </w:style>
  <w:style w:type="character" w:styleId="UnresolvedMention">
    <w:name w:val="Unresolved Mention"/>
    <w:basedOn w:val="DefaultParagraphFont"/>
    <w:uiPriority w:val="99"/>
    <w:semiHidden/>
    <w:unhideWhenUsed/>
    <w:rsid w:val="00FD7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6197">
      <w:bodyDiv w:val="1"/>
      <w:marLeft w:val="0"/>
      <w:marRight w:val="0"/>
      <w:marTop w:val="0"/>
      <w:marBottom w:val="0"/>
      <w:divBdr>
        <w:top w:val="none" w:sz="0" w:space="0" w:color="auto"/>
        <w:left w:val="none" w:sz="0" w:space="0" w:color="auto"/>
        <w:bottom w:val="none" w:sz="0" w:space="0" w:color="auto"/>
        <w:right w:val="none" w:sz="0" w:space="0" w:color="auto"/>
      </w:divBdr>
      <w:divsChild>
        <w:div w:id="588544165">
          <w:marLeft w:val="0"/>
          <w:marRight w:val="0"/>
          <w:marTop w:val="0"/>
          <w:marBottom w:val="0"/>
          <w:divBdr>
            <w:top w:val="none" w:sz="0" w:space="0" w:color="auto"/>
            <w:left w:val="none" w:sz="0" w:space="0" w:color="auto"/>
            <w:bottom w:val="none" w:sz="0" w:space="0" w:color="auto"/>
            <w:right w:val="none" w:sz="0" w:space="0" w:color="auto"/>
          </w:divBdr>
        </w:div>
        <w:div w:id="2101750303">
          <w:marLeft w:val="0"/>
          <w:marRight w:val="0"/>
          <w:marTop w:val="0"/>
          <w:marBottom w:val="0"/>
          <w:divBdr>
            <w:top w:val="none" w:sz="0" w:space="0" w:color="auto"/>
            <w:left w:val="none" w:sz="0" w:space="0" w:color="auto"/>
            <w:bottom w:val="none" w:sz="0" w:space="0" w:color="auto"/>
            <w:right w:val="none" w:sz="0" w:space="0" w:color="auto"/>
          </w:divBdr>
        </w:div>
      </w:divsChild>
    </w:div>
    <w:div w:id="19206348">
      <w:bodyDiv w:val="1"/>
      <w:marLeft w:val="0"/>
      <w:marRight w:val="0"/>
      <w:marTop w:val="0"/>
      <w:marBottom w:val="0"/>
      <w:divBdr>
        <w:top w:val="none" w:sz="0" w:space="0" w:color="auto"/>
        <w:left w:val="none" w:sz="0" w:space="0" w:color="auto"/>
        <w:bottom w:val="none" w:sz="0" w:space="0" w:color="auto"/>
        <w:right w:val="none" w:sz="0" w:space="0" w:color="auto"/>
      </w:divBdr>
    </w:div>
    <w:div w:id="196281887">
      <w:bodyDiv w:val="1"/>
      <w:marLeft w:val="0"/>
      <w:marRight w:val="0"/>
      <w:marTop w:val="0"/>
      <w:marBottom w:val="0"/>
      <w:divBdr>
        <w:top w:val="none" w:sz="0" w:space="0" w:color="auto"/>
        <w:left w:val="none" w:sz="0" w:space="0" w:color="auto"/>
        <w:bottom w:val="none" w:sz="0" w:space="0" w:color="auto"/>
        <w:right w:val="none" w:sz="0" w:space="0" w:color="auto"/>
      </w:divBdr>
    </w:div>
    <w:div w:id="1061640774">
      <w:bodyDiv w:val="1"/>
      <w:marLeft w:val="0"/>
      <w:marRight w:val="0"/>
      <w:marTop w:val="0"/>
      <w:marBottom w:val="0"/>
      <w:divBdr>
        <w:top w:val="none" w:sz="0" w:space="0" w:color="auto"/>
        <w:left w:val="none" w:sz="0" w:space="0" w:color="auto"/>
        <w:bottom w:val="none" w:sz="0" w:space="0" w:color="auto"/>
        <w:right w:val="none" w:sz="0" w:space="0" w:color="auto"/>
      </w:divBdr>
      <w:divsChild>
        <w:div w:id="1454057629">
          <w:marLeft w:val="0"/>
          <w:marRight w:val="0"/>
          <w:marTop w:val="0"/>
          <w:marBottom w:val="0"/>
          <w:divBdr>
            <w:top w:val="none" w:sz="0" w:space="0" w:color="auto"/>
            <w:left w:val="none" w:sz="0" w:space="0" w:color="auto"/>
            <w:bottom w:val="none" w:sz="0" w:space="0" w:color="auto"/>
            <w:right w:val="none" w:sz="0" w:space="0" w:color="auto"/>
          </w:divBdr>
        </w:div>
        <w:div w:id="359354769">
          <w:marLeft w:val="0"/>
          <w:marRight w:val="0"/>
          <w:marTop w:val="0"/>
          <w:marBottom w:val="0"/>
          <w:divBdr>
            <w:top w:val="none" w:sz="0" w:space="0" w:color="auto"/>
            <w:left w:val="none" w:sz="0" w:space="0" w:color="auto"/>
            <w:bottom w:val="none" w:sz="0" w:space="0" w:color="auto"/>
            <w:right w:val="none" w:sz="0" w:space="0" w:color="auto"/>
          </w:divBdr>
        </w:div>
      </w:divsChild>
    </w:div>
    <w:div w:id="1066492792">
      <w:bodyDiv w:val="1"/>
      <w:marLeft w:val="0"/>
      <w:marRight w:val="0"/>
      <w:marTop w:val="0"/>
      <w:marBottom w:val="0"/>
      <w:divBdr>
        <w:top w:val="none" w:sz="0" w:space="0" w:color="auto"/>
        <w:left w:val="none" w:sz="0" w:space="0" w:color="auto"/>
        <w:bottom w:val="none" w:sz="0" w:space="0" w:color="auto"/>
        <w:right w:val="none" w:sz="0" w:space="0" w:color="auto"/>
      </w:divBdr>
    </w:div>
    <w:div w:id="1245141031">
      <w:bodyDiv w:val="1"/>
      <w:marLeft w:val="0"/>
      <w:marRight w:val="0"/>
      <w:marTop w:val="0"/>
      <w:marBottom w:val="0"/>
      <w:divBdr>
        <w:top w:val="none" w:sz="0" w:space="0" w:color="auto"/>
        <w:left w:val="none" w:sz="0" w:space="0" w:color="auto"/>
        <w:bottom w:val="none" w:sz="0" w:space="0" w:color="auto"/>
        <w:right w:val="none" w:sz="0" w:space="0" w:color="auto"/>
      </w:divBdr>
    </w:div>
    <w:div w:id="1318998283">
      <w:bodyDiv w:val="1"/>
      <w:marLeft w:val="0"/>
      <w:marRight w:val="0"/>
      <w:marTop w:val="0"/>
      <w:marBottom w:val="0"/>
      <w:divBdr>
        <w:top w:val="none" w:sz="0" w:space="0" w:color="auto"/>
        <w:left w:val="none" w:sz="0" w:space="0" w:color="auto"/>
        <w:bottom w:val="none" w:sz="0" w:space="0" w:color="auto"/>
        <w:right w:val="none" w:sz="0" w:space="0" w:color="auto"/>
      </w:divBdr>
    </w:div>
    <w:div w:id="1572735452">
      <w:bodyDiv w:val="1"/>
      <w:marLeft w:val="0"/>
      <w:marRight w:val="0"/>
      <w:marTop w:val="0"/>
      <w:marBottom w:val="0"/>
      <w:divBdr>
        <w:top w:val="none" w:sz="0" w:space="0" w:color="auto"/>
        <w:left w:val="none" w:sz="0" w:space="0" w:color="auto"/>
        <w:bottom w:val="none" w:sz="0" w:space="0" w:color="auto"/>
        <w:right w:val="none" w:sz="0" w:space="0" w:color="auto"/>
      </w:divBdr>
    </w:div>
    <w:div w:id="1618177560">
      <w:bodyDiv w:val="1"/>
      <w:marLeft w:val="0"/>
      <w:marRight w:val="0"/>
      <w:marTop w:val="0"/>
      <w:marBottom w:val="0"/>
      <w:divBdr>
        <w:top w:val="none" w:sz="0" w:space="0" w:color="auto"/>
        <w:left w:val="none" w:sz="0" w:space="0" w:color="auto"/>
        <w:bottom w:val="none" w:sz="0" w:space="0" w:color="auto"/>
        <w:right w:val="none" w:sz="0" w:space="0" w:color="auto"/>
      </w:divBdr>
      <w:divsChild>
        <w:div w:id="1334868908">
          <w:marLeft w:val="0"/>
          <w:marRight w:val="0"/>
          <w:marTop w:val="0"/>
          <w:marBottom w:val="0"/>
          <w:divBdr>
            <w:top w:val="none" w:sz="0" w:space="0" w:color="auto"/>
            <w:left w:val="none" w:sz="0" w:space="0" w:color="auto"/>
            <w:bottom w:val="none" w:sz="0" w:space="0" w:color="auto"/>
            <w:right w:val="none" w:sz="0" w:space="0" w:color="auto"/>
          </w:divBdr>
        </w:div>
        <w:div w:id="649217618">
          <w:marLeft w:val="0"/>
          <w:marRight w:val="0"/>
          <w:marTop w:val="0"/>
          <w:marBottom w:val="0"/>
          <w:divBdr>
            <w:top w:val="none" w:sz="0" w:space="0" w:color="auto"/>
            <w:left w:val="none" w:sz="0" w:space="0" w:color="auto"/>
            <w:bottom w:val="none" w:sz="0" w:space="0" w:color="auto"/>
            <w:right w:val="none" w:sz="0" w:space="0" w:color="auto"/>
          </w:divBdr>
        </w:div>
      </w:divsChild>
    </w:div>
    <w:div w:id="1680691633">
      <w:bodyDiv w:val="1"/>
      <w:marLeft w:val="0"/>
      <w:marRight w:val="0"/>
      <w:marTop w:val="0"/>
      <w:marBottom w:val="0"/>
      <w:divBdr>
        <w:top w:val="none" w:sz="0" w:space="0" w:color="auto"/>
        <w:left w:val="none" w:sz="0" w:space="0" w:color="auto"/>
        <w:bottom w:val="none" w:sz="0" w:space="0" w:color="auto"/>
        <w:right w:val="none" w:sz="0" w:space="0" w:color="auto"/>
      </w:divBdr>
    </w:div>
    <w:div w:id="2105874719">
      <w:bodyDiv w:val="1"/>
      <w:marLeft w:val="0"/>
      <w:marRight w:val="0"/>
      <w:marTop w:val="0"/>
      <w:marBottom w:val="0"/>
      <w:divBdr>
        <w:top w:val="none" w:sz="0" w:space="0" w:color="auto"/>
        <w:left w:val="none" w:sz="0" w:space="0" w:color="auto"/>
        <w:bottom w:val="none" w:sz="0" w:space="0" w:color="auto"/>
        <w:right w:val="none" w:sz="0" w:space="0" w:color="auto"/>
      </w:divBdr>
      <w:divsChild>
        <w:div w:id="368530527">
          <w:marLeft w:val="0"/>
          <w:marRight w:val="0"/>
          <w:marTop w:val="0"/>
          <w:marBottom w:val="0"/>
          <w:divBdr>
            <w:top w:val="none" w:sz="0" w:space="0" w:color="auto"/>
            <w:left w:val="none" w:sz="0" w:space="0" w:color="auto"/>
            <w:bottom w:val="none" w:sz="0" w:space="0" w:color="auto"/>
            <w:right w:val="none" w:sz="0" w:space="0" w:color="auto"/>
          </w:divBdr>
        </w:div>
        <w:div w:id="149730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3390/plants11030314" TargetMode="External"/><Relationship Id="rId3" Type="http://schemas.openxmlformats.org/officeDocument/2006/relationships/styles" Target="styles.xml"/><Relationship Id="rId7" Type="http://schemas.openxmlformats.org/officeDocument/2006/relationships/hyperlink" Target="http://doi.org/10.7717/peerj.69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515/botlit-2016-00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E6C9-5720-42C7-A8BA-F3E36AC1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Aurika Ričkienė</dc:creator>
  <cp:keywords/>
  <dc:description/>
  <cp:lastModifiedBy>Simona Četvergaitė-Marcinkevičienė</cp:lastModifiedBy>
  <cp:revision>3</cp:revision>
  <dcterms:created xsi:type="dcterms:W3CDTF">2025-04-02T07:17:00Z</dcterms:created>
  <dcterms:modified xsi:type="dcterms:W3CDTF">2025-04-02T07:19:00Z</dcterms:modified>
</cp:coreProperties>
</file>