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CACD" w14:textId="77777777" w:rsidR="00C81A2B" w:rsidRPr="00F546DE" w:rsidRDefault="00C3091C">
      <w:pPr>
        <w:tabs>
          <w:tab w:val="left" w:pos="6237"/>
        </w:tabs>
        <w:spacing w:after="0" w:line="200" w:lineRule="atLeast"/>
        <w:jc w:val="right"/>
        <w:rPr>
          <w:rFonts w:ascii="Times New Roman" w:eastAsia="Times New Roman" w:hAnsi="Times New Roman" w:cs="Times New Roman"/>
          <w:sz w:val="24"/>
          <w:szCs w:val="24"/>
          <w:lang w:val="en-GB"/>
        </w:rPr>
      </w:pPr>
      <w:r w:rsidRPr="00F546DE">
        <w:rPr>
          <w:rFonts w:ascii="Times New Roman" w:eastAsia="Times New Roman" w:hAnsi="Times New Roman" w:cs="Times New Roman"/>
          <w:sz w:val="24"/>
          <w:szCs w:val="24"/>
          <w:lang w:val="en-GB"/>
        </w:rPr>
        <w:t>APPROVED</w:t>
      </w:r>
    </w:p>
    <w:p w14:paraId="791B17EB" w14:textId="77777777" w:rsidR="00931731" w:rsidRDefault="00C3091C" w:rsidP="00931731">
      <w:pPr>
        <w:tabs>
          <w:tab w:val="left" w:pos="6237"/>
        </w:tabs>
        <w:spacing w:after="0" w:line="200" w:lineRule="atLeast"/>
        <w:jc w:val="right"/>
        <w:rPr>
          <w:rFonts w:ascii="Times New Roman" w:eastAsia="Times New Roman" w:hAnsi="Times New Roman" w:cs="Times New Roman"/>
          <w:sz w:val="24"/>
          <w:szCs w:val="24"/>
          <w:lang w:val="en-GB"/>
        </w:rPr>
      </w:pPr>
      <w:r w:rsidRPr="00F546DE">
        <w:rPr>
          <w:rFonts w:ascii="Times New Roman" w:eastAsia="Times New Roman" w:hAnsi="Times New Roman" w:cs="Times New Roman"/>
          <w:sz w:val="24"/>
          <w:szCs w:val="24"/>
          <w:lang w:val="en-GB"/>
        </w:rPr>
        <w:t xml:space="preserve">Director of the </w:t>
      </w:r>
    </w:p>
    <w:p w14:paraId="5F790C88" w14:textId="77777777" w:rsidR="00931731" w:rsidRDefault="00931731" w:rsidP="00931731">
      <w:pPr>
        <w:tabs>
          <w:tab w:val="left" w:pos="6237"/>
        </w:tabs>
        <w:spacing w:after="0" w:line="200" w:lineRule="atLeast"/>
        <w:jc w:val="right"/>
        <w:rPr>
          <w:rFonts w:ascii="Times New Roman" w:eastAsia="Times New Roman" w:hAnsi="Times New Roman" w:cs="Times New Roman"/>
          <w:sz w:val="24"/>
          <w:szCs w:val="24"/>
        </w:rPr>
      </w:pPr>
      <w:r w:rsidRPr="00931731">
        <w:rPr>
          <w:rFonts w:ascii="Times New Roman" w:eastAsia="Times New Roman" w:hAnsi="Times New Roman" w:cs="Times New Roman"/>
          <w:sz w:val="24"/>
          <w:szCs w:val="24"/>
        </w:rPr>
        <w:t>State Scientific Research Institute </w:t>
      </w:r>
    </w:p>
    <w:p w14:paraId="01781A14" w14:textId="41E2AC27" w:rsidR="00C81A2B" w:rsidRPr="00F546DE" w:rsidRDefault="00931731" w:rsidP="00931731">
      <w:pPr>
        <w:tabs>
          <w:tab w:val="left" w:pos="6237"/>
        </w:tabs>
        <w:spacing w:after="0" w:line="200" w:lineRule="atLeast"/>
        <w:jc w:val="right"/>
        <w:rPr>
          <w:rFonts w:ascii="Times New Roman" w:eastAsia="Times New Roman" w:hAnsi="Times New Roman" w:cs="Times New Roman"/>
          <w:sz w:val="24"/>
          <w:szCs w:val="24"/>
          <w:lang w:val="en-GB"/>
        </w:rPr>
      </w:pPr>
      <w:r w:rsidRPr="00931731">
        <w:rPr>
          <w:rFonts w:ascii="Times New Roman" w:eastAsia="Times New Roman" w:hAnsi="Times New Roman" w:cs="Times New Roman"/>
          <w:sz w:val="24"/>
          <w:szCs w:val="24"/>
        </w:rPr>
        <w:t>Nature Research Centre</w:t>
      </w:r>
    </w:p>
    <w:p w14:paraId="778D31A0" w14:textId="77777777" w:rsidR="00C81A2B" w:rsidRPr="00F546DE" w:rsidRDefault="00C3091C">
      <w:pPr>
        <w:tabs>
          <w:tab w:val="left" w:pos="6237"/>
        </w:tabs>
        <w:spacing w:after="0" w:line="200" w:lineRule="atLeast"/>
        <w:jc w:val="right"/>
        <w:rPr>
          <w:rFonts w:ascii="Times New Roman" w:eastAsia="Times New Roman" w:hAnsi="Times New Roman" w:cs="Times New Roman"/>
          <w:sz w:val="24"/>
          <w:szCs w:val="24"/>
          <w:lang w:val="en-GB"/>
        </w:rPr>
      </w:pPr>
      <w:r w:rsidRPr="00F546DE">
        <w:rPr>
          <w:rFonts w:ascii="Times New Roman" w:eastAsia="Times New Roman" w:hAnsi="Times New Roman" w:cs="Times New Roman"/>
          <w:sz w:val="24"/>
          <w:szCs w:val="24"/>
          <w:lang w:val="en-GB"/>
        </w:rPr>
        <w:t>Order No.</w:t>
      </w:r>
      <w:r w:rsidR="008A5E6F" w:rsidRPr="00F546DE">
        <w:rPr>
          <w:rFonts w:ascii="Times New Roman" w:eastAsia="Times New Roman" w:hAnsi="Times New Roman" w:cs="Times New Roman"/>
          <w:sz w:val="24"/>
          <w:szCs w:val="24"/>
          <w:lang w:val="en-GB"/>
        </w:rPr>
        <w:t>V-4</w:t>
      </w:r>
      <w:r w:rsidRPr="00F546DE">
        <w:rPr>
          <w:rFonts w:ascii="Times New Roman" w:eastAsia="Times New Roman" w:hAnsi="Times New Roman" w:cs="Times New Roman"/>
          <w:sz w:val="24"/>
          <w:szCs w:val="24"/>
          <w:lang w:val="en-GB"/>
        </w:rPr>
        <w:t xml:space="preserve"> of </w:t>
      </w:r>
      <w:r w:rsidR="00EF7D3D" w:rsidRPr="00F546DE">
        <w:rPr>
          <w:rFonts w:ascii="Times New Roman" w:eastAsia="Times New Roman" w:hAnsi="Times New Roman" w:cs="Times New Roman"/>
          <w:sz w:val="24"/>
          <w:szCs w:val="24"/>
          <w:lang w:val="en-GB"/>
        </w:rPr>
        <w:t xml:space="preserve">28 </w:t>
      </w:r>
      <w:r w:rsidR="00013AF1" w:rsidRPr="00F546DE">
        <w:rPr>
          <w:rFonts w:ascii="Times New Roman" w:eastAsia="Times New Roman" w:hAnsi="Times New Roman" w:cs="Times New Roman"/>
          <w:sz w:val="24"/>
          <w:szCs w:val="24"/>
          <w:lang w:val="en-GB"/>
        </w:rPr>
        <w:t>January</w:t>
      </w:r>
      <w:r w:rsidR="00EF7D3D" w:rsidRPr="00F546DE">
        <w:rPr>
          <w:rFonts w:ascii="Times New Roman" w:eastAsia="Times New Roman" w:hAnsi="Times New Roman" w:cs="Times New Roman"/>
          <w:sz w:val="24"/>
          <w:szCs w:val="24"/>
          <w:lang w:val="en-GB"/>
        </w:rPr>
        <w:t xml:space="preserve"> 2019</w:t>
      </w:r>
    </w:p>
    <w:p w14:paraId="7EB5C873" w14:textId="77777777" w:rsidR="00C46CA2" w:rsidRPr="00F546DE" w:rsidRDefault="00C46CA2" w:rsidP="00FE5D5C">
      <w:pPr>
        <w:tabs>
          <w:tab w:val="left" w:pos="6237"/>
        </w:tabs>
        <w:spacing w:after="0" w:line="200" w:lineRule="atLeast"/>
        <w:jc w:val="right"/>
        <w:rPr>
          <w:rFonts w:ascii="Times New Roman" w:eastAsia="Times New Roman" w:hAnsi="Times New Roman" w:cs="Times New Roman"/>
          <w:sz w:val="24"/>
          <w:szCs w:val="24"/>
          <w:lang w:val="en-GB"/>
        </w:rPr>
      </w:pPr>
    </w:p>
    <w:p w14:paraId="1ED7DCCA" w14:textId="77777777" w:rsidR="00C46CA2" w:rsidRPr="00F546DE" w:rsidRDefault="00C46CA2" w:rsidP="00BD35D4">
      <w:pPr>
        <w:jc w:val="center"/>
        <w:rPr>
          <w:rFonts w:ascii="Times New Roman" w:hAnsi="Times New Roman" w:cs="Times New Roman"/>
          <w:b/>
          <w:sz w:val="24"/>
          <w:szCs w:val="24"/>
          <w:lang w:val="en-GB" w:eastAsia="ar-SA"/>
        </w:rPr>
      </w:pPr>
    </w:p>
    <w:p w14:paraId="6C30523E" w14:textId="77777777" w:rsidR="00931731" w:rsidRPr="00931731" w:rsidRDefault="00C3091C" w:rsidP="00931731">
      <w:pPr>
        <w:jc w:val="center"/>
        <w:rPr>
          <w:rFonts w:ascii="Times New Roman" w:hAnsi="Times New Roman" w:cs="Times New Roman"/>
          <w:b/>
          <w:sz w:val="24"/>
          <w:szCs w:val="24"/>
          <w:lang w:val="en-GB" w:eastAsia="ar-SA"/>
        </w:rPr>
      </w:pPr>
      <w:r w:rsidRPr="00F546DE">
        <w:rPr>
          <w:rFonts w:ascii="Times New Roman" w:hAnsi="Times New Roman" w:cs="Times New Roman"/>
          <w:b/>
          <w:sz w:val="24"/>
          <w:szCs w:val="24"/>
          <w:lang w:val="en-GB" w:eastAsia="ar-SA"/>
        </w:rPr>
        <w:t xml:space="preserve">RULES ON THE PROCESSING OF PERSONAL DATA AT THE </w:t>
      </w:r>
      <w:r w:rsidR="00931731" w:rsidRPr="00931731">
        <w:rPr>
          <w:rFonts w:ascii="Times New Roman" w:hAnsi="Times New Roman" w:cs="Times New Roman"/>
          <w:b/>
          <w:caps/>
          <w:sz w:val="24"/>
          <w:szCs w:val="24"/>
          <w:lang w:eastAsia="ar-SA"/>
        </w:rPr>
        <w:t>State Scientific Research Institute Nature Research Centre</w:t>
      </w:r>
    </w:p>
    <w:p w14:paraId="5A3DF258" w14:textId="14D018A0" w:rsidR="00C81A2B" w:rsidRPr="00F546DE" w:rsidRDefault="00904AC8" w:rsidP="00931731">
      <w:pPr>
        <w:jc w:val="center"/>
        <w:rPr>
          <w:rFonts w:ascii="Times New Roman" w:hAnsi="Times New Roman" w:cs="Times New Roman"/>
          <w:b/>
          <w:sz w:val="24"/>
          <w:szCs w:val="24"/>
          <w:lang w:val="en-GB" w:eastAsia="ar-SA"/>
        </w:rPr>
      </w:pPr>
      <w:r w:rsidRPr="00F546DE">
        <w:rPr>
          <w:rFonts w:ascii="Times New Roman" w:hAnsi="Times New Roman" w:cs="Times New Roman"/>
          <w:b/>
          <w:sz w:val="24"/>
          <w:szCs w:val="24"/>
          <w:lang w:val="en-GB" w:eastAsia="ar-SA"/>
        </w:rPr>
        <w:t>(PRIVACY POLICY)</w:t>
      </w:r>
    </w:p>
    <w:p w14:paraId="15870651" w14:textId="77777777" w:rsidR="00C81A2B" w:rsidRPr="00F546DE" w:rsidRDefault="00C3091C" w:rsidP="00931731">
      <w:pPr>
        <w:pStyle w:val="ListParagraph"/>
        <w:numPr>
          <w:ilvl w:val="0"/>
          <w:numId w:val="48"/>
        </w:numPr>
        <w:ind w:left="0" w:firstLine="0"/>
        <w:mirrorIndents/>
        <w:jc w:val="center"/>
        <w:rPr>
          <w:b/>
          <w:lang w:val="en-GB"/>
        </w:rPr>
      </w:pPr>
      <w:r w:rsidRPr="00F546DE">
        <w:rPr>
          <w:b/>
          <w:lang w:val="en-GB"/>
        </w:rPr>
        <w:t>GENERAL PROVISIONS</w:t>
      </w:r>
    </w:p>
    <w:p w14:paraId="780A1DED" w14:textId="77777777" w:rsidR="00D51E95" w:rsidRPr="00F546DE" w:rsidRDefault="00D51E95" w:rsidP="00931731">
      <w:pPr>
        <w:spacing w:after="0" w:line="240" w:lineRule="auto"/>
        <w:mirrorIndents/>
        <w:jc w:val="center"/>
        <w:rPr>
          <w:rFonts w:ascii="Times New Roman" w:hAnsi="Times New Roman" w:cs="Times New Roman"/>
          <w:b/>
          <w:sz w:val="24"/>
          <w:szCs w:val="24"/>
          <w:lang w:val="en-GB"/>
        </w:rPr>
      </w:pPr>
    </w:p>
    <w:p w14:paraId="372AF865" w14:textId="05547452" w:rsidR="00C81A2B" w:rsidRPr="00931731" w:rsidRDefault="00320B06" w:rsidP="00931731">
      <w:pPr>
        <w:pStyle w:val="ListParagraph"/>
        <w:numPr>
          <w:ilvl w:val="0"/>
          <w:numId w:val="46"/>
        </w:numPr>
        <w:spacing w:line="360" w:lineRule="auto"/>
        <w:ind w:left="0" w:firstLine="567"/>
        <w:jc w:val="both"/>
        <w:rPr>
          <w:lang w:val="en-GB"/>
        </w:rPr>
      </w:pPr>
      <w:r w:rsidRPr="00F546DE">
        <w:rPr>
          <w:rFonts w:eastAsiaTheme="minorHAnsi"/>
          <w:lang w:val="en-GB"/>
        </w:rPr>
        <w:t xml:space="preserve">The Rules on </w:t>
      </w:r>
      <w:r w:rsidR="00F546DE">
        <w:rPr>
          <w:rFonts w:eastAsiaTheme="minorHAnsi"/>
          <w:lang w:val="en-GB"/>
        </w:rPr>
        <w:t xml:space="preserve">the </w:t>
      </w:r>
      <w:r w:rsidR="00C3091C" w:rsidRPr="00F546DE">
        <w:rPr>
          <w:rFonts w:eastAsiaTheme="minorHAnsi"/>
          <w:lang w:val="en-GB"/>
        </w:rPr>
        <w:t xml:space="preserve">Processing of </w:t>
      </w:r>
      <w:r w:rsidR="00C3091C" w:rsidRPr="00F546DE">
        <w:rPr>
          <w:lang w:val="en-GB" w:eastAsia="ar-SA"/>
        </w:rPr>
        <w:t xml:space="preserve">Personal </w:t>
      </w:r>
      <w:r w:rsidR="00C3091C" w:rsidRPr="00F546DE">
        <w:rPr>
          <w:rFonts w:eastAsiaTheme="minorHAnsi"/>
          <w:lang w:val="en-GB"/>
        </w:rPr>
        <w:t xml:space="preserve">Data at the </w:t>
      </w:r>
      <w:r w:rsidR="00931731" w:rsidRPr="00931731">
        <w:rPr>
          <w:lang w:val="lt-LT"/>
        </w:rPr>
        <w:t>State Scientific Research Institute Nature Research Centre</w:t>
      </w:r>
      <w:r w:rsidR="00931731">
        <w:rPr>
          <w:lang w:val="lt-LT"/>
        </w:rPr>
        <w:t xml:space="preserve"> </w:t>
      </w:r>
      <w:r w:rsidR="00C3091C" w:rsidRPr="00931731">
        <w:rPr>
          <w:rFonts w:eastAsiaTheme="minorHAnsi"/>
          <w:lang w:val="en-GB"/>
        </w:rPr>
        <w:t>(hereinafter referred to as the "</w:t>
      </w:r>
      <w:r w:rsidRPr="00931731">
        <w:rPr>
          <w:rFonts w:eastAsiaTheme="minorHAnsi"/>
          <w:lang w:val="en-GB"/>
        </w:rPr>
        <w:t>Rules"</w:t>
      </w:r>
      <w:r w:rsidR="00C3091C" w:rsidRPr="00931731">
        <w:rPr>
          <w:rFonts w:eastAsiaTheme="minorHAnsi"/>
          <w:lang w:val="en-GB"/>
        </w:rPr>
        <w:t xml:space="preserve">) </w:t>
      </w:r>
      <w:r w:rsidR="009A36BC" w:rsidRPr="00931731">
        <w:rPr>
          <w:rFonts w:eastAsiaTheme="minorHAnsi"/>
          <w:lang w:val="en-GB"/>
        </w:rPr>
        <w:t xml:space="preserve">regulate the </w:t>
      </w:r>
      <w:r w:rsidR="00937CA4" w:rsidRPr="00931731">
        <w:rPr>
          <w:rFonts w:eastAsiaTheme="minorHAnsi"/>
          <w:lang w:val="en-GB"/>
        </w:rPr>
        <w:t xml:space="preserve">legal basis for the </w:t>
      </w:r>
      <w:r w:rsidR="00850FF7" w:rsidRPr="00931731">
        <w:rPr>
          <w:rFonts w:eastAsiaTheme="minorHAnsi"/>
          <w:lang w:val="en-GB"/>
        </w:rPr>
        <w:t xml:space="preserve">collection, </w:t>
      </w:r>
      <w:r w:rsidR="00CD17C8" w:rsidRPr="00931731">
        <w:rPr>
          <w:rFonts w:eastAsiaTheme="minorHAnsi"/>
          <w:lang w:val="en-GB"/>
        </w:rPr>
        <w:t xml:space="preserve">processing </w:t>
      </w:r>
      <w:r w:rsidR="00A8795E" w:rsidRPr="00931731">
        <w:rPr>
          <w:rFonts w:eastAsiaTheme="minorHAnsi"/>
          <w:lang w:val="en-GB"/>
        </w:rPr>
        <w:t xml:space="preserve">and storage of </w:t>
      </w:r>
      <w:r w:rsidR="009A36BC" w:rsidRPr="00931731">
        <w:rPr>
          <w:rFonts w:eastAsiaTheme="minorHAnsi"/>
          <w:lang w:val="en-GB"/>
        </w:rPr>
        <w:t>personal data</w:t>
      </w:r>
      <w:r w:rsidR="00937CA4" w:rsidRPr="00931731">
        <w:rPr>
          <w:rFonts w:eastAsiaTheme="minorHAnsi"/>
          <w:lang w:val="en-GB"/>
        </w:rPr>
        <w:t xml:space="preserve">, the </w:t>
      </w:r>
      <w:r w:rsidR="001B221E" w:rsidRPr="00931731">
        <w:rPr>
          <w:rFonts w:eastAsiaTheme="minorHAnsi"/>
          <w:lang w:val="en-GB"/>
        </w:rPr>
        <w:t xml:space="preserve">purposes, the </w:t>
      </w:r>
      <w:r w:rsidR="001778AF" w:rsidRPr="00931731">
        <w:rPr>
          <w:rFonts w:eastAsiaTheme="minorHAnsi"/>
          <w:lang w:val="en-GB"/>
        </w:rPr>
        <w:t>rights</w:t>
      </w:r>
      <w:r w:rsidR="001B221E" w:rsidRPr="00931731">
        <w:rPr>
          <w:rFonts w:eastAsiaTheme="minorHAnsi"/>
          <w:lang w:val="en-GB"/>
        </w:rPr>
        <w:t xml:space="preserve"> of data subjects </w:t>
      </w:r>
      <w:r w:rsidR="001778AF" w:rsidRPr="00931731">
        <w:rPr>
          <w:rFonts w:eastAsiaTheme="minorHAnsi"/>
          <w:lang w:val="en-GB"/>
        </w:rPr>
        <w:t>and the procedure for their implementation</w:t>
      </w:r>
      <w:r w:rsidR="009720C6" w:rsidRPr="00931731">
        <w:rPr>
          <w:rFonts w:eastAsiaTheme="minorHAnsi"/>
          <w:lang w:val="en-GB"/>
        </w:rPr>
        <w:t>.</w:t>
      </w:r>
    </w:p>
    <w:p w14:paraId="068818BB" w14:textId="0ED7CF39" w:rsidR="00C81A2B" w:rsidRPr="00931731" w:rsidRDefault="00C3091C" w:rsidP="00931731">
      <w:pPr>
        <w:pStyle w:val="ListParagraph"/>
        <w:numPr>
          <w:ilvl w:val="0"/>
          <w:numId w:val="46"/>
        </w:numPr>
        <w:spacing w:line="360" w:lineRule="auto"/>
        <w:ind w:left="0" w:firstLine="567"/>
        <w:jc w:val="both"/>
        <w:rPr>
          <w:lang w:val="en-GB"/>
        </w:rPr>
      </w:pPr>
      <w:r w:rsidRPr="00F546DE">
        <w:rPr>
          <w:rFonts w:eastAsiaTheme="minorHAnsi"/>
          <w:lang w:val="en-GB"/>
        </w:rPr>
        <w:t xml:space="preserve">The Rules shall be binding on the </w:t>
      </w:r>
      <w:r w:rsidR="00CE520E" w:rsidRPr="00F546DE">
        <w:rPr>
          <w:rFonts w:eastAsiaTheme="minorHAnsi"/>
          <w:lang w:val="en-GB"/>
        </w:rPr>
        <w:t xml:space="preserve">employees of </w:t>
      </w:r>
      <w:r w:rsidRPr="00F546DE">
        <w:rPr>
          <w:rFonts w:eastAsiaTheme="minorHAnsi"/>
          <w:lang w:val="en-GB"/>
        </w:rPr>
        <w:t xml:space="preserve">the </w:t>
      </w:r>
      <w:r w:rsidR="0075217F">
        <w:rPr>
          <w:rFonts w:eastAsiaTheme="minorHAnsi"/>
          <w:lang w:val="en-GB"/>
        </w:rPr>
        <w:t>d</w:t>
      </w:r>
      <w:r w:rsidRPr="00F546DE">
        <w:rPr>
          <w:rFonts w:eastAsiaTheme="minorHAnsi"/>
          <w:lang w:val="en-GB"/>
        </w:rPr>
        <w:t xml:space="preserve">ata </w:t>
      </w:r>
      <w:r w:rsidR="0075217F">
        <w:rPr>
          <w:rFonts w:eastAsiaTheme="minorHAnsi"/>
          <w:lang w:val="en-GB"/>
        </w:rPr>
        <w:t>c</w:t>
      </w:r>
      <w:r w:rsidR="00CE520E" w:rsidRPr="00F546DE">
        <w:rPr>
          <w:rFonts w:eastAsiaTheme="minorHAnsi"/>
          <w:lang w:val="en-GB"/>
        </w:rPr>
        <w:t>ontroller</w:t>
      </w:r>
      <w:r w:rsidRPr="00F546DE">
        <w:rPr>
          <w:rFonts w:eastAsiaTheme="minorHAnsi"/>
          <w:lang w:val="en-GB"/>
        </w:rPr>
        <w:t xml:space="preserve">, the </w:t>
      </w:r>
      <w:r w:rsidR="00931731" w:rsidRPr="00931731">
        <w:rPr>
          <w:lang w:val="lt-LT"/>
        </w:rPr>
        <w:t>State Scientific Research Institute Nature Research Centre</w:t>
      </w:r>
      <w:r w:rsidR="00931731">
        <w:rPr>
          <w:lang w:val="lt-LT"/>
        </w:rPr>
        <w:t xml:space="preserve"> </w:t>
      </w:r>
      <w:r w:rsidRPr="00931731">
        <w:rPr>
          <w:rFonts w:eastAsiaTheme="minorHAnsi"/>
          <w:lang w:val="en-GB"/>
        </w:rPr>
        <w:t xml:space="preserve">(hereinafter referred to as the </w:t>
      </w:r>
      <w:r w:rsidR="0075217F" w:rsidRPr="00931731">
        <w:rPr>
          <w:rFonts w:eastAsiaTheme="minorHAnsi"/>
          <w:lang w:val="en-GB"/>
        </w:rPr>
        <w:t>"</w:t>
      </w:r>
      <w:r w:rsidRPr="00931731">
        <w:rPr>
          <w:rFonts w:eastAsiaTheme="minorHAnsi"/>
          <w:lang w:val="en-GB"/>
        </w:rPr>
        <w:t>Centre</w:t>
      </w:r>
      <w:r w:rsidR="0075217F" w:rsidRPr="00931731">
        <w:rPr>
          <w:rFonts w:eastAsiaTheme="minorHAnsi"/>
          <w:lang w:val="en-GB"/>
        </w:rPr>
        <w:t>"</w:t>
      </w:r>
      <w:r w:rsidRPr="00931731">
        <w:rPr>
          <w:rFonts w:eastAsiaTheme="minorHAnsi"/>
          <w:lang w:val="en-GB"/>
        </w:rPr>
        <w:t>)</w:t>
      </w:r>
      <w:r w:rsidR="00A67995" w:rsidRPr="00931731">
        <w:rPr>
          <w:rFonts w:eastAsiaTheme="minorHAnsi"/>
          <w:lang w:val="en-GB"/>
        </w:rPr>
        <w:t>.</w:t>
      </w:r>
    </w:p>
    <w:p w14:paraId="2E296FD6" w14:textId="77777777" w:rsidR="00C81A2B" w:rsidRPr="00F546DE" w:rsidRDefault="00C3091C" w:rsidP="00931731">
      <w:pPr>
        <w:pStyle w:val="ListParagraph"/>
        <w:numPr>
          <w:ilvl w:val="0"/>
          <w:numId w:val="46"/>
        </w:numPr>
        <w:spacing w:line="360" w:lineRule="auto"/>
        <w:ind w:left="0" w:firstLine="567"/>
        <w:jc w:val="both"/>
        <w:rPr>
          <w:lang w:val="en-GB" w:eastAsia="ar-SA"/>
        </w:rPr>
      </w:pPr>
      <w:r w:rsidRPr="00F546DE">
        <w:rPr>
          <w:rFonts w:eastAsiaTheme="minorHAnsi"/>
          <w:lang w:val="en-GB"/>
        </w:rPr>
        <w:t xml:space="preserve">The Rules shall apply to the exercise of the rights of data subjects - persons whose data are processed by the Centre </w:t>
      </w:r>
      <w:r w:rsidR="002D67BA" w:rsidRPr="00F546DE">
        <w:rPr>
          <w:rFonts w:eastAsiaTheme="minorHAnsi"/>
          <w:lang w:val="en-GB"/>
        </w:rPr>
        <w:t xml:space="preserve">- </w:t>
      </w:r>
      <w:r w:rsidR="006006A3" w:rsidRPr="00F546DE">
        <w:rPr>
          <w:rFonts w:eastAsiaTheme="minorHAnsi"/>
          <w:lang w:val="en-GB"/>
        </w:rPr>
        <w:t>to the protection of personal data</w:t>
      </w:r>
      <w:r w:rsidRPr="00F546DE">
        <w:rPr>
          <w:rFonts w:eastAsiaTheme="minorHAnsi"/>
          <w:lang w:val="en-GB"/>
        </w:rPr>
        <w:t>.</w:t>
      </w:r>
    </w:p>
    <w:p w14:paraId="06B43D89" w14:textId="77777777" w:rsidR="00C81A2B" w:rsidRPr="00F546DE" w:rsidRDefault="00C3091C" w:rsidP="00931731">
      <w:pPr>
        <w:pStyle w:val="ListParagraph"/>
        <w:numPr>
          <w:ilvl w:val="0"/>
          <w:numId w:val="46"/>
        </w:numPr>
        <w:spacing w:line="360" w:lineRule="auto"/>
        <w:ind w:left="0" w:firstLine="567"/>
        <w:jc w:val="both"/>
        <w:rPr>
          <w:lang w:val="en-GB" w:eastAsia="ar-SA"/>
        </w:rPr>
      </w:pPr>
      <w:r w:rsidRPr="00F546DE">
        <w:rPr>
          <w:rFonts w:eastAsiaTheme="minorHAnsi"/>
          <w:lang w:val="en-GB"/>
        </w:rPr>
        <w:t xml:space="preserve">The terms used in the Rules shall be understood as defined in </w:t>
      </w:r>
      <w:r w:rsidR="00EA4E08" w:rsidRPr="00F546DE">
        <w:rPr>
          <w:rFonts w:eastAsiaTheme="minorHAnsi"/>
          <w:lang w:val="en-GB"/>
        </w:rPr>
        <w:t>Regulation (EU) 2016/679 of the European Parliament and of the Council of 27 April 2016 on the protection of natural persons with regard to the processing of personal data and on the free movement of such data and repealing Directive 95/46/EC</w:t>
      </w:r>
      <w:r w:rsidRPr="00F546DE">
        <w:rPr>
          <w:rFonts w:eastAsiaTheme="minorHAnsi"/>
          <w:lang w:val="en-GB"/>
        </w:rPr>
        <w:t>, the Law on Legal Protection of Personal Data of the Republic of Lithuania and other legal acts regulating the protection of personal data.</w:t>
      </w:r>
    </w:p>
    <w:p w14:paraId="4BA96D9C" w14:textId="77777777" w:rsidR="00313AA3" w:rsidRPr="00F546DE" w:rsidRDefault="00313AA3" w:rsidP="00931731">
      <w:pPr>
        <w:pStyle w:val="ListParagraph"/>
        <w:spacing w:line="360" w:lineRule="auto"/>
        <w:ind w:left="0"/>
        <w:jc w:val="both"/>
        <w:rPr>
          <w:lang w:val="en-GB"/>
        </w:rPr>
      </w:pPr>
    </w:p>
    <w:p w14:paraId="3DDEE665" w14:textId="77777777" w:rsidR="00C81A2B" w:rsidRPr="00F546DE" w:rsidRDefault="00C3091C" w:rsidP="00931731">
      <w:pPr>
        <w:pStyle w:val="ListParagraph"/>
        <w:numPr>
          <w:ilvl w:val="0"/>
          <w:numId w:val="48"/>
        </w:numPr>
        <w:ind w:left="0" w:firstLine="0"/>
        <w:mirrorIndents/>
        <w:jc w:val="center"/>
        <w:rPr>
          <w:b/>
          <w:lang w:val="en-GB"/>
        </w:rPr>
      </w:pPr>
      <w:r w:rsidRPr="00F546DE">
        <w:rPr>
          <w:b/>
          <w:lang w:val="en-GB"/>
        </w:rPr>
        <w:t>LEGAL BASIS FOR PROCESSING PERSONAL DATA</w:t>
      </w:r>
    </w:p>
    <w:p w14:paraId="2B3979AC" w14:textId="77777777" w:rsidR="00930DF6" w:rsidRPr="00F546DE" w:rsidRDefault="00930DF6" w:rsidP="00931731">
      <w:pPr>
        <w:spacing w:after="0" w:line="240" w:lineRule="auto"/>
        <w:mirrorIndents/>
        <w:jc w:val="center"/>
        <w:rPr>
          <w:rFonts w:ascii="Times New Roman" w:hAnsi="Times New Roman" w:cs="Times New Roman"/>
          <w:b/>
          <w:sz w:val="24"/>
          <w:szCs w:val="24"/>
          <w:lang w:val="en-GB"/>
        </w:rPr>
      </w:pPr>
    </w:p>
    <w:p w14:paraId="56FD922D" w14:textId="7777777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Personal data shall be processed at the Centre under at least one of the following conditions:</w:t>
      </w:r>
    </w:p>
    <w:p w14:paraId="58DDA841" w14:textId="77777777" w:rsidR="00C81A2B" w:rsidRPr="00F546DE" w:rsidRDefault="00B27BFE"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the processing is necessary for the </w:t>
      </w:r>
      <w:r w:rsidR="00BA12E0" w:rsidRPr="00F546DE">
        <w:rPr>
          <w:rFonts w:eastAsiaTheme="minorHAnsi"/>
          <w:lang w:val="en-GB"/>
        </w:rPr>
        <w:t xml:space="preserve">achievement of the purposes set out in the Statutes of the Centre or for </w:t>
      </w:r>
      <w:r w:rsidRPr="00F546DE">
        <w:rPr>
          <w:rFonts w:eastAsiaTheme="minorHAnsi"/>
          <w:lang w:val="en-GB"/>
        </w:rPr>
        <w:t xml:space="preserve">the performance of a task </w:t>
      </w:r>
      <w:r w:rsidR="00D5375A" w:rsidRPr="00F546DE">
        <w:rPr>
          <w:rFonts w:eastAsiaTheme="minorHAnsi"/>
          <w:lang w:val="en-GB"/>
        </w:rPr>
        <w:t>carried out in the public interest</w:t>
      </w:r>
      <w:r w:rsidR="00C3091C" w:rsidRPr="00F546DE">
        <w:rPr>
          <w:rFonts w:eastAsiaTheme="minorHAnsi"/>
          <w:lang w:val="en-GB"/>
        </w:rPr>
        <w:t>;</w:t>
      </w:r>
    </w:p>
    <w:p w14:paraId="4A8CB2A2" w14:textId="77777777" w:rsidR="00C81A2B" w:rsidRPr="00F546DE" w:rsidRDefault="00B84D01"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the processing is necessary for compliance with a </w:t>
      </w:r>
      <w:r w:rsidR="00C3091C" w:rsidRPr="00F546DE">
        <w:rPr>
          <w:rFonts w:eastAsiaTheme="minorHAnsi"/>
          <w:lang w:val="en-GB"/>
        </w:rPr>
        <w:t>legal obligation to which the Centre is subject;</w:t>
      </w:r>
    </w:p>
    <w:p w14:paraId="12ADD5B5" w14:textId="77777777" w:rsidR="00C81A2B" w:rsidRPr="00F546DE" w:rsidRDefault="008E16CA"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the processing is necessary for the performance of a contract to which the data subject is a party or </w:t>
      </w:r>
      <w:r w:rsidR="00563D04" w:rsidRPr="00F546DE">
        <w:rPr>
          <w:rFonts w:eastAsiaTheme="minorHAnsi"/>
          <w:lang w:val="en-GB"/>
        </w:rPr>
        <w:t xml:space="preserve">for </w:t>
      </w:r>
      <w:r w:rsidR="00C3091C" w:rsidRPr="00F546DE">
        <w:rPr>
          <w:rFonts w:eastAsiaTheme="minorHAnsi"/>
          <w:lang w:val="en-GB"/>
        </w:rPr>
        <w:t>pre-contractual activities;</w:t>
      </w:r>
    </w:p>
    <w:p w14:paraId="31EC46F7" w14:textId="77777777" w:rsidR="00C81A2B" w:rsidRPr="00F546DE" w:rsidRDefault="009C362A"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the data subject has given his or her consent to the processing of his or her personal data for one or more specified purposes.</w:t>
      </w:r>
    </w:p>
    <w:p w14:paraId="506B2CC6" w14:textId="77777777" w:rsidR="00B22015" w:rsidRPr="00F546DE" w:rsidRDefault="00B22015" w:rsidP="00931731">
      <w:pPr>
        <w:pStyle w:val="ListParagraph"/>
        <w:spacing w:line="360" w:lineRule="auto"/>
        <w:ind w:left="0"/>
        <w:jc w:val="both"/>
        <w:rPr>
          <w:rFonts w:eastAsiaTheme="minorHAnsi"/>
          <w:lang w:val="en-GB"/>
        </w:rPr>
      </w:pPr>
    </w:p>
    <w:p w14:paraId="3AA186DD" w14:textId="77777777" w:rsidR="00C81A2B" w:rsidRPr="00F546DE" w:rsidRDefault="00374B6F" w:rsidP="00931731">
      <w:pPr>
        <w:pStyle w:val="ListParagraph"/>
        <w:numPr>
          <w:ilvl w:val="0"/>
          <w:numId w:val="48"/>
        </w:numPr>
        <w:ind w:left="0" w:firstLine="0"/>
        <w:mirrorIndents/>
        <w:jc w:val="center"/>
        <w:rPr>
          <w:b/>
          <w:lang w:val="en-GB"/>
        </w:rPr>
      </w:pPr>
      <w:r w:rsidRPr="00F546DE">
        <w:rPr>
          <w:b/>
          <w:lang w:val="en-GB"/>
        </w:rPr>
        <w:t xml:space="preserve">PERSONAL </w:t>
      </w:r>
      <w:r w:rsidR="00C3091C" w:rsidRPr="00F546DE">
        <w:rPr>
          <w:b/>
          <w:lang w:val="en-GB"/>
        </w:rPr>
        <w:t xml:space="preserve">DATA PROCESSED AT THE CENTRE AND THE </w:t>
      </w:r>
      <w:r w:rsidR="007F3630" w:rsidRPr="00F546DE">
        <w:rPr>
          <w:b/>
          <w:lang w:val="en-GB"/>
        </w:rPr>
        <w:t xml:space="preserve">PURPOSES FOR WHICH </w:t>
      </w:r>
      <w:r w:rsidRPr="00F546DE">
        <w:rPr>
          <w:b/>
          <w:lang w:val="en-GB"/>
        </w:rPr>
        <w:t>THEY ARE PROCESSED</w:t>
      </w:r>
    </w:p>
    <w:p w14:paraId="61BFAB71" w14:textId="77777777" w:rsidR="00D51E95" w:rsidRPr="00F546DE" w:rsidRDefault="00D51E95" w:rsidP="00931731">
      <w:pPr>
        <w:spacing w:after="0" w:line="240" w:lineRule="auto"/>
        <w:mirrorIndents/>
        <w:jc w:val="center"/>
        <w:rPr>
          <w:rFonts w:ascii="Times New Roman" w:hAnsi="Times New Roman" w:cs="Times New Roman"/>
          <w:b/>
          <w:sz w:val="24"/>
          <w:szCs w:val="24"/>
          <w:lang w:val="en-GB"/>
        </w:rPr>
      </w:pPr>
    </w:p>
    <w:p w14:paraId="1121021E" w14:textId="77777777" w:rsidR="00C81A2B" w:rsidRPr="00F546DE" w:rsidRDefault="00523650"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Personal data </w:t>
      </w:r>
      <w:r w:rsidR="0075217F">
        <w:rPr>
          <w:rFonts w:eastAsiaTheme="minorHAnsi"/>
          <w:lang w:val="en-GB"/>
        </w:rPr>
        <w:t xml:space="preserve">shall be </w:t>
      </w:r>
      <w:r w:rsidR="00C3091C" w:rsidRPr="00F546DE">
        <w:rPr>
          <w:rFonts w:eastAsiaTheme="minorHAnsi"/>
          <w:lang w:val="en-GB"/>
        </w:rPr>
        <w:t>processed by the Centre</w:t>
      </w:r>
      <w:r w:rsidR="009D2623" w:rsidRPr="00F546DE">
        <w:rPr>
          <w:rFonts w:eastAsiaTheme="minorHAnsi"/>
          <w:lang w:val="en-GB"/>
        </w:rPr>
        <w:t>:</w:t>
      </w:r>
    </w:p>
    <w:p w14:paraId="3A5AFA3D" w14:textId="1D1FA7A5" w:rsidR="00C81A2B" w:rsidRPr="00F546DE" w:rsidRDefault="00490F64"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for staff management and administration </w:t>
      </w:r>
      <w:r w:rsidR="00A55065" w:rsidRPr="00F546DE">
        <w:rPr>
          <w:rFonts w:eastAsiaTheme="minorHAnsi"/>
          <w:u w:val="single"/>
          <w:lang w:val="en-GB"/>
        </w:rPr>
        <w:t>purposes</w:t>
      </w:r>
      <w:r w:rsidR="00A55065" w:rsidRPr="00F546DE">
        <w:rPr>
          <w:rFonts w:eastAsiaTheme="minorHAnsi"/>
          <w:lang w:val="en-GB"/>
        </w:rPr>
        <w:t>: name</w:t>
      </w:r>
      <w:r w:rsidR="00D63E9E" w:rsidRPr="00F546DE">
        <w:rPr>
          <w:rFonts w:eastAsiaTheme="minorHAnsi"/>
          <w:lang w:val="en-GB"/>
        </w:rPr>
        <w:t>(</w:t>
      </w:r>
      <w:r w:rsidR="0000165F" w:rsidRPr="00F546DE">
        <w:rPr>
          <w:rFonts w:eastAsiaTheme="minorHAnsi"/>
          <w:lang w:val="en-GB"/>
        </w:rPr>
        <w:t>s</w:t>
      </w:r>
      <w:r w:rsidR="00D63E9E" w:rsidRPr="00F546DE">
        <w:rPr>
          <w:rFonts w:eastAsiaTheme="minorHAnsi"/>
          <w:lang w:val="en-GB"/>
        </w:rPr>
        <w:t>)</w:t>
      </w:r>
      <w:r w:rsidR="00A55065" w:rsidRPr="00F546DE">
        <w:rPr>
          <w:rFonts w:eastAsiaTheme="minorHAnsi"/>
          <w:lang w:val="en-GB"/>
        </w:rPr>
        <w:t>, surname</w:t>
      </w:r>
      <w:r w:rsidR="00173939" w:rsidRPr="00F546DE">
        <w:rPr>
          <w:rFonts w:eastAsiaTheme="minorHAnsi"/>
          <w:lang w:val="en-GB"/>
        </w:rPr>
        <w:t>(</w:t>
      </w:r>
      <w:r w:rsidR="0000165F" w:rsidRPr="00F546DE">
        <w:rPr>
          <w:rFonts w:eastAsiaTheme="minorHAnsi"/>
          <w:lang w:val="en-GB"/>
        </w:rPr>
        <w:t>s</w:t>
      </w:r>
      <w:r w:rsidR="00173939" w:rsidRPr="00F546DE">
        <w:rPr>
          <w:rFonts w:eastAsiaTheme="minorHAnsi"/>
          <w:lang w:val="en-GB"/>
        </w:rPr>
        <w:t>)</w:t>
      </w:r>
      <w:r w:rsidR="00A55065" w:rsidRPr="00F546DE">
        <w:rPr>
          <w:rFonts w:eastAsiaTheme="minorHAnsi"/>
          <w:lang w:val="en-GB"/>
        </w:rPr>
        <w:t xml:space="preserve">, </w:t>
      </w:r>
      <w:r w:rsidR="005A19CF" w:rsidRPr="00F546DE">
        <w:rPr>
          <w:rFonts w:eastAsiaTheme="minorHAnsi"/>
          <w:lang w:val="en-GB"/>
        </w:rPr>
        <w:t>nationality, personal identification number</w:t>
      </w:r>
      <w:r w:rsidR="00A55065" w:rsidRPr="00F546DE">
        <w:rPr>
          <w:rFonts w:eastAsiaTheme="minorHAnsi"/>
          <w:lang w:val="en-GB"/>
        </w:rPr>
        <w:t xml:space="preserve">, </w:t>
      </w:r>
      <w:r w:rsidR="00904AA5" w:rsidRPr="00F546DE">
        <w:rPr>
          <w:rFonts w:eastAsiaTheme="minorHAnsi"/>
          <w:lang w:val="en-GB"/>
        </w:rPr>
        <w:t xml:space="preserve">date of birth, </w:t>
      </w:r>
      <w:r w:rsidR="0000165F" w:rsidRPr="00F546DE">
        <w:rPr>
          <w:rFonts w:eastAsiaTheme="minorHAnsi"/>
          <w:lang w:val="en-GB"/>
        </w:rPr>
        <w:t xml:space="preserve">signature, </w:t>
      </w:r>
      <w:r w:rsidR="00A55065" w:rsidRPr="00F546DE">
        <w:rPr>
          <w:rFonts w:eastAsiaTheme="minorHAnsi"/>
          <w:lang w:val="en-GB"/>
        </w:rPr>
        <w:t xml:space="preserve">photograph, </w:t>
      </w:r>
      <w:r w:rsidR="00D15294" w:rsidRPr="00F546DE">
        <w:rPr>
          <w:rFonts w:eastAsiaTheme="minorHAnsi"/>
          <w:lang w:val="en-GB"/>
        </w:rPr>
        <w:t>residential address, telephone number</w:t>
      </w:r>
      <w:r w:rsidR="003C526F" w:rsidRPr="00F546DE">
        <w:rPr>
          <w:rFonts w:eastAsiaTheme="minorHAnsi"/>
          <w:lang w:val="en-GB"/>
        </w:rPr>
        <w:t>(s</w:t>
      </w:r>
      <w:r w:rsidR="00A01D39" w:rsidRPr="00F546DE">
        <w:rPr>
          <w:rFonts w:eastAsiaTheme="minorHAnsi"/>
          <w:lang w:val="en-GB"/>
        </w:rPr>
        <w:t>)</w:t>
      </w:r>
      <w:r w:rsidR="00D15294" w:rsidRPr="00F546DE">
        <w:rPr>
          <w:rFonts w:eastAsiaTheme="minorHAnsi"/>
          <w:lang w:val="en-GB"/>
        </w:rPr>
        <w:t>, e-mail address</w:t>
      </w:r>
      <w:r w:rsidR="00FB0BAC" w:rsidRPr="00F546DE">
        <w:rPr>
          <w:rFonts w:eastAsiaTheme="minorHAnsi"/>
          <w:lang w:val="en-GB"/>
        </w:rPr>
        <w:t>(es)</w:t>
      </w:r>
      <w:r w:rsidR="00D15294" w:rsidRPr="00F546DE">
        <w:rPr>
          <w:rFonts w:eastAsiaTheme="minorHAnsi"/>
          <w:lang w:val="en-GB"/>
        </w:rPr>
        <w:t xml:space="preserve">, </w:t>
      </w:r>
      <w:r w:rsidR="00271AE5" w:rsidRPr="00F546DE">
        <w:rPr>
          <w:rFonts w:eastAsiaTheme="minorHAnsi"/>
          <w:lang w:val="en-GB"/>
        </w:rPr>
        <w:t xml:space="preserve">curriculum vitae, </w:t>
      </w:r>
      <w:r w:rsidR="00387E85" w:rsidRPr="00F546DE">
        <w:rPr>
          <w:rFonts w:eastAsiaTheme="minorHAnsi"/>
          <w:lang w:val="en-GB"/>
        </w:rPr>
        <w:t xml:space="preserve">length of service, education, qualifications, academic </w:t>
      </w:r>
      <w:r w:rsidR="006044B8" w:rsidRPr="00F546DE">
        <w:rPr>
          <w:rFonts w:eastAsiaTheme="minorHAnsi"/>
          <w:lang w:val="en-GB"/>
        </w:rPr>
        <w:t xml:space="preserve">and/or teaching </w:t>
      </w:r>
      <w:r w:rsidR="00387E85" w:rsidRPr="00F546DE">
        <w:rPr>
          <w:rFonts w:eastAsiaTheme="minorHAnsi"/>
          <w:lang w:val="en-GB"/>
        </w:rPr>
        <w:t xml:space="preserve">degree of </w:t>
      </w:r>
      <w:r w:rsidR="00147CA0" w:rsidRPr="00F546DE">
        <w:rPr>
          <w:rFonts w:eastAsiaTheme="minorHAnsi"/>
          <w:lang w:val="en-GB"/>
        </w:rPr>
        <w:t>current and former staff members</w:t>
      </w:r>
      <w:r w:rsidR="001B4FE6" w:rsidRPr="00F546DE">
        <w:rPr>
          <w:rFonts w:eastAsiaTheme="minorHAnsi"/>
          <w:lang w:val="en-GB"/>
        </w:rPr>
        <w:t>, details of recruitment/reassignment, dismissal</w:t>
      </w:r>
      <w:r w:rsidR="00387E85" w:rsidRPr="00F546DE">
        <w:rPr>
          <w:rFonts w:eastAsiaTheme="minorHAnsi"/>
          <w:lang w:val="en-GB"/>
        </w:rPr>
        <w:t xml:space="preserve">, </w:t>
      </w:r>
      <w:r w:rsidR="00A55065" w:rsidRPr="00F546DE">
        <w:rPr>
          <w:rFonts w:eastAsiaTheme="minorHAnsi"/>
          <w:lang w:val="en-GB"/>
        </w:rPr>
        <w:t xml:space="preserve">marital status, </w:t>
      </w:r>
      <w:r w:rsidR="00FB3815" w:rsidRPr="00F546DE">
        <w:rPr>
          <w:rFonts w:eastAsiaTheme="minorHAnsi"/>
          <w:lang w:val="en-GB"/>
        </w:rPr>
        <w:t xml:space="preserve">names of </w:t>
      </w:r>
      <w:r w:rsidR="00A55065" w:rsidRPr="00F546DE">
        <w:rPr>
          <w:rFonts w:eastAsiaTheme="minorHAnsi"/>
          <w:lang w:val="en-GB"/>
        </w:rPr>
        <w:t xml:space="preserve">family members and </w:t>
      </w:r>
      <w:r w:rsidR="00FB3815" w:rsidRPr="00F546DE">
        <w:rPr>
          <w:rFonts w:eastAsiaTheme="minorHAnsi"/>
          <w:lang w:val="en-GB"/>
        </w:rPr>
        <w:t>dependants</w:t>
      </w:r>
      <w:r w:rsidR="00A55065" w:rsidRPr="00F546DE">
        <w:rPr>
          <w:rFonts w:eastAsiaTheme="minorHAnsi"/>
          <w:lang w:val="en-GB"/>
        </w:rPr>
        <w:t xml:space="preserve">, </w:t>
      </w:r>
      <w:r w:rsidR="00157F95" w:rsidRPr="00F546DE">
        <w:rPr>
          <w:rFonts w:eastAsiaTheme="minorHAnsi"/>
          <w:lang w:val="en-GB"/>
        </w:rPr>
        <w:t xml:space="preserve">amounts </w:t>
      </w:r>
      <w:r w:rsidR="00A55065" w:rsidRPr="00F546DE">
        <w:rPr>
          <w:rFonts w:eastAsiaTheme="minorHAnsi"/>
          <w:lang w:val="en-GB"/>
        </w:rPr>
        <w:t xml:space="preserve">of salary and </w:t>
      </w:r>
      <w:r w:rsidR="00157F95" w:rsidRPr="00F546DE">
        <w:rPr>
          <w:rFonts w:eastAsiaTheme="minorHAnsi"/>
          <w:lang w:val="en-GB"/>
        </w:rPr>
        <w:t>social security contributions</w:t>
      </w:r>
      <w:r w:rsidR="00A55065" w:rsidRPr="00F546DE">
        <w:rPr>
          <w:rFonts w:eastAsiaTheme="minorHAnsi"/>
          <w:lang w:val="en-GB"/>
        </w:rPr>
        <w:t xml:space="preserve">, </w:t>
      </w:r>
      <w:r w:rsidR="00FF4320" w:rsidRPr="00F546DE">
        <w:rPr>
          <w:rFonts w:eastAsiaTheme="minorHAnsi"/>
          <w:lang w:val="en-GB"/>
        </w:rPr>
        <w:t>current account number</w:t>
      </w:r>
      <w:r w:rsidR="009602AF" w:rsidRPr="00F546DE">
        <w:rPr>
          <w:rFonts w:eastAsiaTheme="minorHAnsi"/>
          <w:lang w:val="en-GB"/>
        </w:rPr>
        <w:t xml:space="preserve">, </w:t>
      </w:r>
      <w:r w:rsidR="00191CE8" w:rsidRPr="00F546DE">
        <w:rPr>
          <w:rFonts w:eastAsiaTheme="minorHAnsi"/>
          <w:lang w:val="en-GB"/>
        </w:rPr>
        <w:t xml:space="preserve">details of holidays, missions, work schedule, salary, allowances, compensation, allowances, </w:t>
      </w:r>
      <w:r w:rsidR="002E392A" w:rsidRPr="00F546DE">
        <w:rPr>
          <w:rFonts w:eastAsiaTheme="minorHAnsi"/>
          <w:lang w:val="en-GB"/>
        </w:rPr>
        <w:t xml:space="preserve">information </w:t>
      </w:r>
      <w:r w:rsidR="007A792D" w:rsidRPr="00F546DE">
        <w:rPr>
          <w:rFonts w:eastAsiaTheme="minorHAnsi"/>
          <w:lang w:val="en-GB"/>
        </w:rPr>
        <w:t xml:space="preserve">on </w:t>
      </w:r>
      <w:r w:rsidR="002E392A" w:rsidRPr="00F546DE">
        <w:rPr>
          <w:rFonts w:eastAsiaTheme="minorHAnsi"/>
          <w:lang w:val="en-GB"/>
        </w:rPr>
        <w:t xml:space="preserve">working </w:t>
      </w:r>
      <w:r w:rsidR="00233A9B" w:rsidRPr="00F546DE">
        <w:rPr>
          <w:rFonts w:eastAsiaTheme="minorHAnsi"/>
          <w:lang w:val="en-GB"/>
        </w:rPr>
        <w:t xml:space="preserve">time, performance </w:t>
      </w:r>
      <w:r w:rsidR="00FD4F21" w:rsidRPr="00F546DE">
        <w:rPr>
          <w:rFonts w:eastAsiaTheme="minorHAnsi"/>
          <w:lang w:val="en-GB"/>
        </w:rPr>
        <w:t>appraisals</w:t>
      </w:r>
      <w:r w:rsidR="00DE2253" w:rsidRPr="00F546DE">
        <w:rPr>
          <w:rFonts w:eastAsiaTheme="minorHAnsi"/>
          <w:lang w:val="en-GB"/>
        </w:rPr>
        <w:t xml:space="preserve">, </w:t>
      </w:r>
      <w:r w:rsidR="00191CE8" w:rsidRPr="00F546DE">
        <w:rPr>
          <w:rFonts w:eastAsiaTheme="minorHAnsi"/>
          <w:lang w:val="en-GB"/>
        </w:rPr>
        <w:t xml:space="preserve">incentives, breaches of employment obligations, </w:t>
      </w:r>
      <w:r w:rsidR="000F7ECD" w:rsidRPr="00F546DE">
        <w:rPr>
          <w:rFonts w:eastAsiaTheme="minorHAnsi"/>
          <w:lang w:val="en-GB"/>
        </w:rPr>
        <w:t xml:space="preserve">data on declarations of public and private interests, data relating to the person's health, </w:t>
      </w:r>
      <w:r w:rsidR="00233A9B" w:rsidRPr="00F546DE">
        <w:rPr>
          <w:rFonts w:eastAsiaTheme="minorHAnsi"/>
          <w:lang w:val="en-GB"/>
        </w:rPr>
        <w:t xml:space="preserve">data on temporary incapacity for work, </w:t>
      </w:r>
      <w:r w:rsidR="0095346B" w:rsidRPr="00F546DE">
        <w:rPr>
          <w:rFonts w:eastAsiaTheme="minorHAnsi"/>
          <w:lang w:val="en-GB"/>
        </w:rPr>
        <w:t xml:space="preserve">data proving the employee's </w:t>
      </w:r>
      <w:r w:rsidR="00D64D84" w:rsidRPr="00F546DE">
        <w:rPr>
          <w:rFonts w:eastAsiaTheme="minorHAnsi"/>
          <w:lang w:val="en-GB"/>
        </w:rPr>
        <w:t xml:space="preserve">entitlement to the </w:t>
      </w:r>
      <w:r w:rsidR="0095346B" w:rsidRPr="00F546DE">
        <w:rPr>
          <w:rFonts w:eastAsiaTheme="minorHAnsi"/>
          <w:lang w:val="en-GB"/>
        </w:rPr>
        <w:t>benefits provided for in</w:t>
      </w:r>
      <w:r w:rsidR="00D64D84" w:rsidRPr="00F546DE">
        <w:rPr>
          <w:rFonts w:eastAsiaTheme="minorHAnsi"/>
          <w:lang w:val="en-GB"/>
        </w:rPr>
        <w:t xml:space="preserve"> the Labour Code </w:t>
      </w:r>
      <w:r w:rsidR="00044091" w:rsidRPr="00F546DE">
        <w:rPr>
          <w:rFonts w:eastAsiaTheme="minorHAnsi"/>
          <w:lang w:val="en-GB"/>
        </w:rPr>
        <w:t xml:space="preserve">(data on the employee's disability), </w:t>
      </w:r>
      <w:r w:rsidR="000601C1" w:rsidRPr="00F546DE">
        <w:rPr>
          <w:rFonts w:eastAsiaTheme="minorHAnsi"/>
          <w:lang w:val="en-GB"/>
        </w:rPr>
        <w:t>passport and/or identity card data</w:t>
      </w:r>
      <w:r w:rsidR="001B6443" w:rsidRPr="00F546DE">
        <w:rPr>
          <w:rFonts w:eastAsiaTheme="minorHAnsi"/>
          <w:lang w:val="en-GB"/>
        </w:rPr>
        <w:t>,</w:t>
      </w:r>
      <w:r w:rsidR="00537D8E" w:rsidRPr="00F546DE">
        <w:rPr>
          <w:rFonts w:eastAsiaTheme="minorHAnsi"/>
          <w:lang w:val="en-GB"/>
        </w:rPr>
        <w:t xml:space="preserve"> data collected in </w:t>
      </w:r>
      <w:r w:rsidR="000601C1" w:rsidRPr="00F546DE">
        <w:rPr>
          <w:rFonts w:eastAsiaTheme="minorHAnsi"/>
          <w:lang w:val="en-GB"/>
        </w:rPr>
        <w:t xml:space="preserve">accordance with </w:t>
      </w:r>
      <w:r w:rsidR="00537D8E" w:rsidRPr="00F546DE">
        <w:rPr>
          <w:rFonts w:eastAsiaTheme="minorHAnsi"/>
          <w:lang w:val="en-GB"/>
        </w:rPr>
        <w:t xml:space="preserve">Article 9 of the Law on Prevention of </w:t>
      </w:r>
      <w:r w:rsidR="000601C1" w:rsidRPr="00F546DE">
        <w:rPr>
          <w:rFonts w:eastAsiaTheme="minorHAnsi"/>
          <w:lang w:val="en-GB"/>
        </w:rPr>
        <w:t>Corruption of the Republic of Lithuania</w:t>
      </w:r>
      <w:r w:rsidR="00537D8E" w:rsidRPr="00F546DE">
        <w:rPr>
          <w:rFonts w:eastAsiaTheme="minorHAnsi"/>
          <w:lang w:val="en-GB"/>
        </w:rPr>
        <w:t>, duties, as well as other data of an economic or social nature specific to the person which are necessary to be processed</w:t>
      </w:r>
      <w:r w:rsidR="0097102D" w:rsidRPr="00F546DE">
        <w:rPr>
          <w:rFonts w:eastAsiaTheme="minorHAnsi"/>
          <w:lang w:val="en-GB"/>
        </w:rPr>
        <w:t xml:space="preserve"> and </w:t>
      </w:r>
      <w:r w:rsidR="000F7ECD" w:rsidRPr="00F546DE">
        <w:rPr>
          <w:rFonts w:eastAsiaTheme="minorHAnsi"/>
          <w:lang w:val="en-GB"/>
        </w:rPr>
        <w:t xml:space="preserve">any other </w:t>
      </w:r>
      <w:r w:rsidR="00F851F6" w:rsidRPr="00F546DE">
        <w:rPr>
          <w:rFonts w:eastAsiaTheme="minorHAnsi"/>
          <w:lang w:val="en-GB"/>
        </w:rPr>
        <w:t xml:space="preserve">data </w:t>
      </w:r>
      <w:r w:rsidR="00374D75" w:rsidRPr="00F546DE">
        <w:rPr>
          <w:rFonts w:eastAsiaTheme="minorHAnsi"/>
          <w:lang w:val="en-GB"/>
        </w:rPr>
        <w:t xml:space="preserve">voluntarily </w:t>
      </w:r>
      <w:r w:rsidR="00265103" w:rsidRPr="00F546DE">
        <w:rPr>
          <w:rFonts w:eastAsiaTheme="minorHAnsi"/>
          <w:lang w:val="en-GB"/>
        </w:rPr>
        <w:t>provided by the person himself</w:t>
      </w:r>
      <w:r w:rsidR="00D56D43">
        <w:rPr>
          <w:rFonts w:eastAsiaTheme="minorHAnsi"/>
          <w:lang w:val="en-GB"/>
        </w:rPr>
        <w:t>/herself</w:t>
      </w:r>
      <w:r w:rsidR="009C49AC" w:rsidRPr="00F546DE">
        <w:rPr>
          <w:rFonts w:eastAsiaTheme="minorHAnsi"/>
          <w:lang w:val="en-GB"/>
        </w:rPr>
        <w:t>;</w:t>
      </w:r>
    </w:p>
    <w:p w14:paraId="4F3EB89F" w14:textId="77777777" w:rsidR="00C81A2B" w:rsidRPr="00F546DE" w:rsidRDefault="00A9114B"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for the purpose of administering the </w:t>
      </w:r>
      <w:r w:rsidR="00514EC1" w:rsidRPr="00F546DE">
        <w:rPr>
          <w:rFonts w:eastAsiaTheme="minorHAnsi"/>
          <w:u w:val="single"/>
          <w:lang w:val="en-GB"/>
        </w:rPr>
        <w:t xml:space="preserve">doctoral </w:t>
      </w:r>
      <w:r w:rsidRPr="00F546DE">
        <w:rPr>
          <w:rFonts w:eastAsiaTheme="minorHAnsi"/>
          <w:u w:val="single"/>
          <w:lang w:val="en-GB"/>
        </w:rPr>
        <w:t>study process</w:t>
      </w:r>
      <w:r w:rsidR="006F4A44" w:rsidRPr="00F546DE">
        <w:rPr>
          <w:rFonts w:eastAsiaTheme="minorHAnsi"/>
          <w:lang w:val="en-GB"/>
        </w:rPr>
        <w:t>: name</w:t>
      </w:r>
      <w:r w:rsidR="00513B1E" w:rsidRPr="00F546DE">
        <w:rPr>
          <w:rFonts w:eastAsiaTheme="minorHAnsi"/>
          <w:lang w:val="en-GB"/>
        </w:rPr>
        <w:t>(s)</w:t>
      </w:r>
      <w:r w:rsidR="006F4A44" w:rsidRPr="00F546DE">
        <w:rPr>
          <w:rFonts w:eastAsiaTheme="minorHAnsi"/>
          <w:lang w:val="en-GB"/>
        </w:rPr>
        <w:t>, surname</w:t>
      </w:r>
      <w:r w:rsidR="00513B1E" w:rsidRPr="00F546DE">
        <w:rPr>
          <w:rFonts w:eastAsiaTheme="minorHAnsi"/>
          <w:lang w:val="en-GB"/>
        </w:rPr>
        <w:t>(s)</w:t>
      </w:r>
      <w:r w:rsidR="006F4A44" w:rsidRPr="00F546DE">
        <w:rPr>
          <w:rFonts w:eastAsiaTheme="minorHAnsi"/>
          <w:lang w:val="en-GB"/>
        </w:rPr>
        <w:t xml:space="preserve">, personal identification number, </w:t>
      </w:r>
      <w:r w:rsidR="00657F0B" w:rsidRPr="00F546DE">
        <w:rPr>
          <w:rFonts w:eastAsiaTheme="minorHAnsi"/>
          <w:lang w:val="en-GB"/>
        </w:rPr>
        <w:t xml:space="preserve">nationality, </w:t>
      </w:r>
      <w:r w:rsidR="007C3684" w:rsidRPr="00F546DE">
        <w:rPr>
          <w:rFonts w:eastAsiaTheme="minorHAnsi"/>
          <w:lang w:val="en-GB"/>
        </w:rPr>
        <w:t>photograph</w:t>
      </w:r>
      <w:r w:rsidR="006F4A44" w:rsidRPr="00F546DE">
        <w:rPr>
          <w:rFonts w:eastAsiaTheme="minorHAnsi"/>
          <w:lang w:val="en-GB"/>
        </w:rPr>
        <w:t xml:space="preserve">, </w:t>
      </w:r>
      <w:r w:rsidR="00D12CA3" w:rsidRPr="00F546DE">
        <w:rPr>
          <w:rFonts w:eastAsiaTheme="minorHAnsi"/>
          <w:lang w:val="en-GB"/>
        </w:rPr>
        <w:t xml:space="preserve">home </w:t>
      </w:r>
      <w:r w:rsidR="006F4A44" w:rsidRPr="00F546DE">
        <w:rPr>
          <w:rFonts w:eastAsiaTheme="minorHAnsi"/>
          <w:lang w:val="en-GB"/>
        </w:rPr>
        <w:t xml:space="preserve">address, </w:t>
      </w:r>
      <w:r w:rsidR="00241DDE" w:rsidRPr="00F546DE">
        <w:rPr>
          <w:rFonts w:eastAsiaTheme="minorHAnsi"/>
          <w:lang w:val="en-GB"/>
        </w:rPr>
        <w:t>telephone number(s), e-mail address(es)</w:t>
      </w:r>
      <w:r w:rsidR="006F4A44" w:rsidRPr="00F546DE">
        <w:rPr>
          <w:rFonts w:eastAsiaTheme="minorHAnsi"/>
          <w:lang w:val="en-GB"/>
        </w:rPr>
        <w:t xml:space="preserve">, </w:t>
      </w:r>
      <w:r w:rsidR="00F36CF4" w:rsidRPr="00F546DE">
        <w:rPr>
          <w:rFonts w:eastAsiaTheme="minorHAnsi"/>
          <w:lang w:val="en-GB"/>
        </w:rPr>
        <w:t>curriculum</w:t>
      </w:r>
      <w:r w:rsidR="00CD03D4" w:rsidRPr="00F546DE">
        <w:rPr>
          <w:rFonts w:eastAsiaTheme="minorHAnsi"/>
          <w:lang w:val="en-GB"/>
        </w:rPr>
        <w:t xml:space="preserve"> vitae and activities, </w:t>
      </w:r>
      <w:r w:rsidR="00267ADE" w:rsidRPr="00F546DE">
        <w:rPr>
          <w:rFonts w:eastAsiaTheme="minorHAnsi"/>
          <w:lang w:val="en-GB"/>
        </w:rPr>
        <w:t>details of education</w:t>
      </w:r>
      <w:r w:rsidR="00A333F3" w:rsidRPr="00F546DE">
        <w:rPr>
          <w:rFonts w:eastAsiaTheme="minorHAnsi"/>
          <w:lang w:val="en-GB"/>
        </w:rPr>
        <w:t xml:space="preserve">, </w:t>
      </w:r>
      <w:r w:rsidR="00267ADE" w:rsidRPr="00F546DE">
        <w:rPr>
          <w:rFonts w:eastAsiaTheme="minorHAnsi"/>
          <w:lang w:val="en-GB"/>
        </w:rPr>
        <w:t>studies</w:t>
      </w:r>
      <w:r w:rsidR="00FF4320" w:rsidRPr="00F546DE">
        <w:rPr>
          <w:rFonts w:eastAsiaTheme="minorHAnsi"/>
          <w:lang w:val="en-GB"/>
        </w:rPr>
        <w:t>, current account number</w:t>
      </w:r>
      <w:r w:rsidR="00C50F58" w:rsidRPr="00F546DE">
        <w:rPr>
          <w:rFonts w:eastAsiaTheme="minorHAnsi"/>
          <w:lang w:val="en-GB"/>
        </w:rPr>
        <w:t xml:space="preserve">; </w:t>
      </w:r>
      <w:r w:rsidR="00EB1491" w:rsidRPr="00F546DE">
        <w:rPr>
          <w:rFonts w:eastAsiaTheme="minorHAnsi"/>
          <w:lang w:val="en-GB"/>
        </w:rPr>
        <w:t xml:space="preserve">name, surname, </w:t>
      </w:r>
      <w:r w:rsidR="00123580" w:rsidRPr="00F546DE">
        <w:rPr>
          <w:rFonts w:eastAsiaTheme="minorHAnsi"/>
          <w:lang w:val="en-GB"/>
        </w:rPr>
        <w:t xml:space="preserve">place of work, job title, </w:t>
      </w:r>
      <w:r w:rsidR="00CB1AE3" w:rsidRPr="00F546DE">
        <w:rPr>
          <w:rFonts w:eastAsiaTheme="minorHAnsi"/>
          <w:lang w:val="en-GB"/>
        </w:rPr>
        <w:t xml:space="preserve">academic and/or teaching </w:t>
      </w:r>
      <w:r w:rsidR="00123580" w:rsidRPr="00F546DE">
        <w:rPr>
          <w:rFonts w:eastAsiaTheme="minorHAnsi"/>
          <w:lang w:val="en-GB"/>
        </w:rPr>
        <w:t>degree</w:t>
      </w:r>
      <w:r w:rsidR="001331C7" w:rsidRPr="00F546DE">
        <w:rPr>
          <w:rFonts w:eastAsiaTheme="minorHAnsi"/>
          <w:lang w:val="en-GB"/>
        </w:rPr>
        <w:t xml:space="preserve">, curriculum vitae and activities of </w:t>
      </w:r>
      <w:r w:rsidR="00123580" w:rsidRPr="00F546DE">
        <w:rPr>
          <w:rFonts w:eastAsiaTheme="minorHAnsi"/>
          <w:lang w:val="en-GB"/>
        </w:rPr>
        <w:t xml:space="preserve">members of </w:t>
      </w:r>
      <w:r w:rsidR="008666DA" w:rsidRPr="00F546DE">
        <w:rPr>
          <w:rFonts w:eastAsiaTheme="minorHAnsi"/>
          <w:lang w:val="en-GB"/>
        </w:rPr>
        <w:t xml:space="preserve">the </w:t>
      </w:r>
      <w:r w:rsidR="00EE07B8" w:rsidRPr="00F546DE">
        <w:rPr>
          <w:rFonts w:eastAsiaTheme="minorHAnsi"/>
          <w:lang w:val="en-GB"/>
        </w:rPr>
        <w:t xml:space="preserve">Centre's </w:t>
      </w:r>
      <w:r w:rsidR="00BD33A8" w:rsidRPr="00F546DE">
        <w:rPr>
          <w:rFonts w:eastAsiaTheme="minorHAnsi"/>
          <w:lang w:val="en-GB"/>
        </w:rPr>
        <w:t xml:space="preserve">commissions and committees </w:t>
      </w:r>
      <w:r w:rsidR="00123580" w:rsidRPr="00F546DE">
        <w:rPr>
          <w:rFonts w:eastAsiaTheme="minorHAnsi"/>
          <w:lang w:val="en-GB"/>
        </w:rPr>
        <w:t>who are not employed by the Centre</w:t>
      </w:r>
      <w:r w:rsidR="007675F8" w:rsidRPr="00F546DE">
        <w:rPr>
          <w:rFonts w:eastAsiaTheme="minorHAnsi"/>
          <w:lang w:val="en-GB"/>
        </w:rPr>
        <w:t xml:space="preserve">; </w:t>
      </w:r>
      <w:r w:rsidR="00BE3B58" w:rsidRPr="00F546DE">
        <w:rPr>
          <w:rFonts w:eastAsiaTheme="minorHAnsi"/>
          <w:lang w:val="en-GB"/>
        </w:rPr>
        <w:t xml:space="preserve">and any other data </w:t>
      </w:r>
      <w:r w:rsidR="00374D75" w:rsidRPr="00F546DE">
        <w:rPr>
          <w:rFonts w:eastAsiaTheme="minorHAnsi"/>
          <w:lang w:val="en-GB"/>
        </w:rPr>
        <w:t xml:space="preserve">voluntarily </w:t>
      </w:r>
      <w:r w:rsidR="00BE3B58" w:rsidRPr="00F546DE">
        <w:rPr>
          <w:rFonts w:eastAsiaTheme="minorHAnsi"/>
          <w:lang w:val="en-GB"/>
        </w:rPr>
        <w:t>supplied by the individual</w:t>
      </w:r>
      <w:r w:rsidR="00AC1F98" w:rsidRPr="00F546DE">
        <w:rPr>
          <w:rFonts w:eastAsiaTheme="minorHAnsi"/>
          <w:lang w:val="en-GB"/>
        </w:rPr>
        <w:t>;</w:t>
      </w:r>
    </w:p>
    <w:p w14:paraId="343D8A06" w14:textId="77777777" w:rsidR="00C81A2B" w:rsidRPr="00F546DE" w:rsidRDefault="00824E18"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for the purpose of </w:t>
      </w:r>
      <w:r w:rsidR="00514EC1" w:rsidRPr="00F546DE">
        <w:rPr>
          <w:rFonts w:eastAsiaTheme="minorHAnsi"/>
          <w:u w:val="single"/>
          <w:lang w:val="en-GB"/>
        </w:rPr>
        <w:t xml:space="preserve">administering the student placement </w:t>
      </w:r>
      <w:r w:rsidR="00F3654F" w:rsidRPr="00F546DE">
        <w:rPr>
          <w:rFonts w:eastAsiaTheme="minorHAnsi"/>
          <w:u w:val="single"/>
          <w:lang w:val="en-GB"/>
        </w:rPr>
        <w:t>process</w:t>
      </w:r>
      <w:r w:rsidR="002A7D41" w:rsidRPr="00F546DE">
        <w:rPr>
          <w:rFonts w:eastAsiaTheme="minorHAnsi"/>
          <w:lang w:val="en-GB"/>
        </w:rPr>
        <w:t xml:space="preserve">: </w:t>
      </w:r>
      <w:r w:rsidR="00B23DE2" w:rsidRPr="00F546DE">
        <w:rPr>
          <w:rFonts w:eastAsiaTheme="minorHAnsi"/>
          <w:lang w:val="en-GB"/>
        </w:rPr>
        <w:t xml:space="preserve">name, surname, personal identification number, </w:t>
      </w:r>
      <w:r w:rsidR="00AD197F" w:rsidRPr="00F546DE">
        <w:rPr>
          <w:rFonts w:eastAsiaTheme="minorHAnsi"/>
          <w:lang w:val="en-GB"/>
        </w:rPr>
        <w:t xml:space="preserve">nationality, </w:t>
      </w:r>
      <w:r w:rsidR="009A0F8D" w:rsidRPr="00F546DE">
        <w:rPr>
          <w:rFonts w:eastAsiaTheme="minorHAnsi"/>
          <w:lang w:val="en-GB"/>
        </w:rPr>
        <w:t>home address, telephone number(s), e-mail address(es)</w:t>
      </w:r>
      <w:r w:rsidR="00E54054" w:rsidRPr="00F546DE">
        <w:rPr>
          <w:rFonts w:eastAsiaTheme="minorHAnsi"/>
          <w:lang w:val="en-GB"/>
        </w:rPr>
        <w:t>, curriculum vitae, education and activity data, study data, current account number</w:t>
      </w:r>
      <w:r w:rsidR="00D51E95" w:rsidRPr="00F546DE">
        <w:rPr>
          <w:rFonts w:eastAsiaTheme="minorHAnsi"/>
          <w:lang w:val="en-GB"/>
        </w:rPr>
        <w:t xml:space="preserve">, other data </w:t>
      </w:r>
      <w:r w:rsidR="00374D75" w:rsidRPr="00F546DE">
        <w:rPr>
          <w:rFonts w:eastAsiaTheme="minorHAnsi"/>
          <w:lang w:val="en-GB"/>
        </w:rPr>
        <w:t xml:space="preserve">voluntarily provided by </w:t>
      </w:r>
      <w:r w:rsidR="00D51E95" w:rsidRPr="00F546DE">
        <w:rPr>
          <w:rFonts w:eastAsiaTheme="minorHAnsi"/>
          <w:lang w:val="en-GB"/>
        </w:rPr>
        <w:t>the individual</w:t>
      </w:r>
      <w:r w:rsidR="00C3091C" w:rsidRPr="00F546DE">
        <w:rPr>
          <w:rFonts w:eastAsiaTheme="minorHAnsi"/>
          <w:lang w:val="en-GB"/>
        </w:rPr>
        <w:t>;</w:t>
      </w:r>
    </w:p>
    <w:p w14:paraId="37E4CEFD" w14:textId="77777777" w:rsidR="00C81A2B" w:rsidRPr="00F546DE" w:rsidRDefault="0002452F"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for the purpose </w:t>
      </w:r>
      <w:r w:rsidR="009907F5" w:rsidRPr="00F546DE">
        <w:rPr>
          <w:rFonts w:eastAsiaTheme="minorHAnsi"/>
          <w:u w:val="single"/>
          <w:lang w:val="en-GB"/>
        </w:rPr>
        <w:t xml:space="preserve">of organising </w:t>
      </w:r>
      <w:r w:rsidR="007B7365" w:rsidRPr="00F546DE">
        <w:rPr>
          <w:rFonts w:eastAsiaTheme="minorHAnsi"/>
          <w:u w:val="single"/>
          <w:lang w:val="en-GB"/>
        </w:rPr>
        <w:t xml:space="preserve">competitions </w:t>
      </w:r>
      <w:r w:rsidR="00782C76" w:rsidRPr="00F546DE">
        <w:rPr>
          <w:rFonts w:eastAsiaTheme="minorHAnsi"/>
          <w:u w:val="single"/>
          <w:lang w:val="en-GB"/>
        </w:rPr>
        <w:t xml:space="preserve">and attestations for </w:t>
      </w:r>
      <w:r w:rsidR="007B7365" w:rsidRPr="00F546DE">
        <w:rPr>
          <w:rFonts w:eastAsiaTheme="minorHAnsi"/>
          <w:u w:val="single"/>
          <w:lang w:val="en-GB"/>
        </w:rPr>
        <w:t>positions</w:t>
      </w:r>
      <w:r w:rsidR="009B7BCA" w:rsidRPr="00F546DE">
        <w:rPr>
          <w:rFonts w:eastAsiaTheme="minorHAnsi"/>
          <w:u w:val="single"/>
          <w:lang w:val="en-GB"/>
        </w:rPr>
        <w:t>, and for the purpose of administering candidates</w:t>
      </w:r>
      <w:r w:rsidR="00E365D1" w:rsidRPr="00F546DE">
        <w:rPr>
          <w:rFonts w:eastAsiaTheme="minorHAnsi"/>
          <w:lang w:val="en-GB"/>
        </w:rPr>
        <w:t xml:space="preserve">: name, surname, </w:t>
      </w:r>
      <w:r w:rsidR="00CB1F81" w:rsidRPr="00F546DE">
        <w:rPr>
          <w:rFonts w:eastAsiaTheme="minorHAnsi"/>
          <w:lang w:val="en-GB"/>
        </w:rPr>
        <w:t>residential address, telephone number</w:t>
      </w:r>
      <w:r w:rsidR="007B413A" w:rsidRPr="00F546DE">
        <w:rPr>
          <w:rFonts w:eastAsiaTheme="minorHAnsi"/>
          <w:lang w:val="en-GB"/>
        </w:rPr>
        <w:t>(s)</w:t>
      </w:r>
      <w:r w:rsidR="00CB1F81" w:rsidRPr="00F546DE">
        <w:rPr>
          <w:rFonts w:eastAsiaTheme="minorHAnsi"/>
          <w:lang w:val="en-GB"/>
        </w:rPr>
        <w:t>, e-mail address, curriculum vitae, length of service, data on education, qualifications, academic and/or teaching degree</w:t>
      </w:r>
      <w:r w:rsidR="003F1428" w:rsidRPr="00F546DE">
        <w:rPr>
          <w:rFonts w:eastAsiaTheme="minorHAnsi"/>
          <w:lang w:val="en-GB"/>
        </w:rPr>
        <w:t xml:space="preserve">; </w:t>
      </w:r>
      <w:r w:rsidR="003B29D3" w:rsidRPr="00F546DE">
        <w:rPr>
          <w:rFonts w:eastAsiaTheme="minorHAnsi"/>
          <w:lang w:val="en-GB"/>
        </w:rPr>
        <w:t xml:space="preserve">name, surname, place of work, position, academic and/or teaching degree, curriculum vitae, and any other data voluntarily supplied by the person concerned, of </w:t>
      </w:r>
      <w:r w:rsidR="00E275DB" w:rsidRPr="00F546DE">
        <w:rPr>
          <w:rFonts w:eastAsiaTheme="minorHAnsi"/>
          <w:lang w:val="en-GB"/>
        </w:rPr>
        <w:t>members of the Centre's commissions and committees who do not work at the Centre</w:t>
      </w:r>
      <w:r w:rsidR="00CD11D3" w:rsidRPr="00F546DE">
        <w:rPr>
          <w:rFonts w:eastAsiaTheme="minorHAnsi"/>
          <w:lang w:val="en-GB"/>
        </w:rPr>
        <w:t>;</w:t>
      </w:r>
    </w:p>
    <w:p w14:paraId="5FE58C56" w14:textId="77777777" w:rsidR="00C81A2B" w:rsidRPr="00F546DE" w:rsidRDefault="00F73104"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lastRenderedPageBreak/>
        <w:t xml:space="preserve">for the purpose of </w:t>
      </w:r>
      <w:r w:rsidR="00D41546" w:rsidRPr="00F546DE">
        <w:rPr>
          <w:rFonts w:eastAsiaTheme="minorHAnsi"/>
          <w:u w:val="single"/>
          <w:lang w:val="en-GB"/>
        </w:rPr>
        <w:t xml:space="preserve">contract performance and </w:t>
      </w:r>
      <w:r w:rsidR="00F06F19" w:rsidRPr="00F546DE">
        <w:rPr>
          <w:rFonts w:eastAsiaTheme="minorHAnsi"/>
          <w:u w:val="single"/>
          <w:lang w:val="en-GB"/>
        </w:rPr>
        <w:t>billing</w:t>
      </w:r>
      <w:r w:rsidRPr="00F546DE">
        <w:rPr>
          <w:rFonts w:eastAsiaTheme="minorHAnsi"/>
          <w:lang w:val="en-GB"/>
        </w:rPr>
        <w:t xml:space="preserve">: name, surname, personal identification number, telephone number, e-mail address, current account number, organisation or institution represented, job title, </w:t>
      </w:r>
      <w:r w:rsidR="00200B44" w:rsidRPr="00F546DE">
        <w:rPr>
          <w:rFonts w:eastAsiaTheme="minorHAnsi"/>
          <w:lang w:val="en-GB"/>
        </w:rPr>
        <w:t xml:space="preserve">data from identification documents used to </w:t>
      </w:r>
      <w:r w:rsidRPr="00F546DE">
        <w:rPr>
          <w:rFonts w:eastAsiaTheme="minorHAnsi"/>
          <w:lang w:val="en-GB"/>
        </w:rPr>
        <w:t>identify the person</w:t>
      </w:r>
      <w:r w:rsidR="00200B44" w:rsidRPr="00F546DE">
        <w:rPr>
          <w:rFonts w:eastAsiaTheme="minorHAnsi"/>
          <w:lang w:val="en-GB"/>
        </w:rPr>
        <w:t xml:space="preserve">, and any other </w:t>
      </w:r>
      <w:r w:rsidR="00C3091C" w:rsidRPr="00F546DE">
        <w:rPr>
          <w:rFonts w:eastAsiaTheme="minorHAnsi"/>
          <w:lang w:val="en-GB"/>
        </w:rPr>
        <w:t>data voluntarily provided;</w:t>
      </w:r>
    </w:p>
    <w:p w14:paraId="0445A393" w14:textId="77777777" w:rsidR="00C81A2B" w:rsidRPr="00F546DE" w:rsidRDefault="008A65E3"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for the purpose of communication</w:t>
      </w:r>
      <w:r w:rsidR="00A540DD" w:rsidRPr="00F546DE">
        <w:rPr>
          <w:rFonts w:eastAsiaTheme="minorHAnsi"/>
          <w:u w:val="single"/>
          <w:lang w:val="en-GB"/>
        </w:rPr>
        <w:t>, publicity of activities</w:t>
      </w:r>
      <w:r w:rsidR="00BB58A7" w:rsidRPr="00F546DE">
        <w:rPr>
          <w:rFonts w:eastAsiaTheme="minorHAnsi"/>
          <w:lang w:val="en-GB"/>
        </w:rPr>
        <w:t xml:space="preserve">: </w:t>
      </w:r>
      <w:r w:rsidRPr="00F546DE">
        <w:rPr>
          <w:rFonts w:eastAsiaTheme="minorHAnsi"/>
          <w:lang w:val="en-GB"/>
        </w:rPr>
        <w:t xml:space="preserve">name, surname, telephone number, e-mail </w:t>
      </w:r>
      <w:r w:rsidR="00AE2A3A" w:rsidRPr="00F546DE">
        <w:rPr>
          <w:rFonts w:eastAsiaTheme="minorHAnsi"/>
          <w:lang w:val="en-GB"/>
        </w:rPr>
        <w:t xml:space="preserve">address, </w:t>
      </w:r>
      <w:r w:rsidR="002542D2" w:rsidRPr="00F546DE">
        <w:rPr>
          <w:rFonts w:eastAsiaTheme="minorHAnsi"/>
          <w:lang w:val="en-GB"/>
        </w:rPr>
        <w:t xml:space="preserve">other voluntarily provided data; </w:t>
      </w:r>
      <w:r w:rsidR="002A6C17" w:rsidRPr="00F546DE">
        <w:rPr>
          <w:rFonts w:eastAsiaTheme="minorHAnsi"/>
          <w:lang w:val="en-GB"/>
        </w:rPr>
        <w:t xml:space="preserve">image of the person </w:t>
      </w:r>
      <w:r w:rsidR="00223DD8" w:rsidRPr="00F546DE">
        <w:rPr>
          <w:rFonts w:eastAsiaTheme="minorHAnsi"/>
          <w:lang w:val="en-GB"/>
        </w:rPr>
        <w:t xml:space="preserve">on the Centre's </w:t>
      </w:r>
      <w:r w:rsidR="00117842" w:rsidRPr="00F546DE">
        <w:rPr>
          <w:rFonts w:eastAsiaTheme="minorHAnsi"/>
          <w:lang w:val="en-GB"/>
        </w:rPr>
        <w:t xml:space="preserve">website </w:t>
      </w:r>
      <w:r w:rsidR="005642C3" w:rsidRPr="00F546DE">
        <w:rPr>
          <w:rFonts w:eastAsiaTheme="minorHAnsi"/>
          <w:lang w:val="en-GB"/>
        </w:rPr>
        <w:t xml:space="preserve">and/or </w:t>
      </w:r>
      <w:r w:rsidR="008F7F37" w:rsidRPr="00F546DE">
        <w:rPr>
          <w:rFonts w:eastAsiaTheme="minorHAnsi"/>
          <w:lang w:val="en-GB"/>
        </w:rPr>
        <w:t xml:space="preserve">social </w:t>
      </w:r>
      <w:r w:rsidR="008875B9" w:rsidRPr="00F546DE">
        <w:rPr>
          <w:rFonts w:eastAsiaTheme="minorHAnsi"/>
          <w:lang w:val="en-GB"/>
        </w:rPr>
        <w:t xml:space="preserve">networks </w:t>
      </w:r>
      <w:r w:rsidR="004B097C" w:rsidRPr="00F546DE">
        <w:rPr>
          <w:rFonts w:eastAsiaTheme="minorHAnsi"/>
          <w:lang w:val="en-GB"/>
        </w:rPr>
        <w:t xml:space="preserve">during </w:t>
      </w:r>
      <w:r w:rsidR="004A10F6" w:rsidRPr="00F546DE">
        <w:rPr>
          <w:rFonts w:eastAsiaTheme="minorHAnsi"/>
          <w:lang w:val="en-GB"/>
        </w:rPr>
        <w:t xml:space="preserve">events </w:t>
      </w:r>
      <w:r w:rsidR="00215325" w:rsidRPr="00F546DE">
        <w:rPr>
          <w:rFonts w:eastAsiaTheme="minorHAnsi"/>
          <w:lang w:val="en-GB"/>
        </w:rPr>
        <w:t>organised by the Centre (e</w:t>
      </w:r>
      <w:r w:rsidR="001E4A7C" w:rsidRPr="00F546DE">
        <w:rPr>
          <w:rFonts w:eastAsiaTheme="minorHAnsi"/>
          <w:lang w:val="en-GB"/>
        </w:rPr>
        <w:t xml:space="preserve">.g., </w:t>
      </w:r>
      <w:r w:rsidR="00215325" w:rsidRPr="00F546DE">
        <w:rPr>
          <w:rFonts w:eastAsiaTheme="minorHAnsi"/>
          <w:lang w:val="en-GB"/>
        </w:rPr>
        <w:t xml:space="preserve">conferences, </w:t>
      </w:r>
      <w:r w:rsidR="00FE0E54" w:rsidRPr="00F546DE">
        <w:rPr>
          <w:rFonts w:eastAsiaTheme="minorHAnsi"/>
          <w:lang w:val="en-GB"/>
        </w:rPr>
        <w:t>seminars</w:t>
      </w:r>
      <w:r w:rsidR="003A76C7" w:rsidRPr="00F546DE">
        <w:rPr>
          <w:rFonts w:eastAsiaTheme="minorHAnsi"/>
          <w:lang w:val="en-GB"/>
        </w:rPr>
        <w:t xml:space="preserve">, </w:t>
      </w:r>
      <w:r w:rsidR="00215325" w:rsidRPr="00F546DE">
        <w:rPr>
          <w:rFonts w:eastAsiaTheme="minorHAnsi"/>
          <w:lang w:val="en-GB"/>
        </w:rPr>
        <w:t xml:space="preserve">PhD thesis defences, </w:t>
      </w:r>
      <w:r w:rsidR="003A76C7" w:rsidRPr="00F546DE">
        <w:rPr>
          <w:rFonts w:eastAsiaTheme="minorHAnsi"/>
          <w:lang w:val="en-GB"/>
        </w:rPr>
        <w:t xml:space="preserve">meetings of </w:t>
      </w:r>
      <w:r w:rsidR="00D06F07" w:rsidRPr="00F546DE">
        <w:rPr>
          <w:rFonts w:eastAsiaTheme="minorHAnsi"/>
          <w:lang w:val="en-GB"/>
        </w:rPr>
        <w:t xml:space="preserve">the Centre's </w:t>
      </w:r>
      <w:r w:rsidR="009628C2" w:rsidRPr="00F546DE">
        <w:rPr>
          <w:rFonts w:eastAsiaTheme="minorHAnsi"/>
          <w:lang w:val="en-GB"/>
        </w:rPr>
        <w:t>staff</w:t>
      </w:r>
      <w:r w:rsidR="00FF3258" w:rsidRPr="00F546DE">
        <w:rPr>
          <w:rFonts w:eastAsiaTheme="minorHAnsi"/>
          <w:lang w:val="en-GB"/>
        </w:rPr>
        <w:t>, meetings of the Centre's Scientific Council</w:t>
      </w:r>
      <w:r w:rsidR="00D267FA" w:rsidRPr="00F546DE">
        <w:rPr>
          <w:rFonts w:eastAsiaTheme="minorHAnsi"/>
          <w:lang w:val="en-GB"/>
        </w:rPr>
        <w:t>)</w:t>
      </w:r>
      <w:r w:rsidR="00CE69D4" w:rsidRPr="00F546DE">
        <w:rPr>
          <w:rFonts w:eastAsiaTheme="minorHAnsi"/>
          <w:lang w:val="en-GB"/>
        </w:rPr>
        <w:t xml:space="preserve">, </w:t>
      </w:r>
      <w:r w:rsidR="00D267FA" w:rsidRPr="00F546DE">
        <w:rPr>
          <w:rFonts w:eastAsiaTheme="minorHAnsi"/>
          <w:lang w:val="en-GB"/>
        </w:rPr>
        <w:t xml:space="preserve">trips (for the </w:t>
      </w:r>
      <w:r w:rsidR="00B576E6" w:rsidRPr="00F546DE">
        <w:rPr>
          <w:rFonts w:eastAsiaTheme="minorHAnsi"/>
          <w:lang w:val="en-GB"/>
        </w:rPr>
        <w:t xml:space="preserve">purpose of </w:t>
      </w:r>
      <w:r w:rsidR="00CF333A" w:rsidRPr="00F546DE">
        <w:rPr>
          <w:rFonts w:eastAsiaTheme="minorHAnsi"/>
          <w:lang w:val="en-GB"/>
        </w:rPr>
        <w:t>cooperation</w:t>
      </w:r>
      <w:r w:rsidR="00914991" w:rsidRPr="00F546DE">
        <w:rPr>
          <w:rFonts w:eastAsiaTheme="minorHAnsi"/>
          <w:lang w:val="en-GB"/>
        </w:rPr>
        <w:t>, internships</w:t>
      </w:r>
      <w:r w:rsidR="00D267FA" w:rsidRPr="00F546DE">
        <w:rPr>
          <w:rFonts w:eastAsiaTheme="minorHAnsi"/>
          <w:lang w:val="en-GB"/>
        </w:rPr>
        <w:t>, etc.)</w:t>
      </w:r>
      <w:r w:rsidR="004B097C" w:rsidRPr="00F546DE">
        <w:rPr>
          <w:rFonts w:eastAsiaTheme="minorHAnsi"/>
          <w:lang w:val="en-GB"/>
        </w:rPr>
        <w:t xml:space="preserve">, </w:t>
      </w:r>
      <w:r w:rsidR="00AF2F7D" w:rsidRPr="00F546DE">
        <w:rPr>
          <w:rFonts w:eastAsiaTheme="minorHAnsi"/>
          <w:lang w:val="en-GB"/>
        </w:rPr>
        <w:t xml:space="preserve">visits of </w:t>
      </w:r>
      <w:r w:rsidR="0059080C" w:rsidRPr="00F546DE">
        <w:rPr>
          <w:rFonts w:eastAsiaTheme="minorHAnsi"/>
          <w:lang w:val="en-GB"/>
        </w:rPr>
        <w:t xml:space="preserve">employees of other institutions </w:t>
      </w:r>
      <w:r w:rsidR="00AF2F7D" w:rsidRPr="00F546DE">
        <w:rPr>
          <w:rFonts w:eastAsiaTheme="minorHAnsi"/>
          <w:lang w:val="en-GB"/>
        </w:rPr>
        <w:t xml:space="preserve">to </w:t>
      </w:r>
      <w:r w:rsidR="0059080C" w:rsidRPr="00F546DE">
        <w:rPr>
          <w:rFonts w:eastAsiaTheme="minorHAnsi"/>
          <w:lang w:val="en-GB"/>
        </w:rPr>
        <w:t>the Centre</w:t>
      </w:r>
      <w:r w:rsidR="00D746AB" w:rsidRPr="00F546DE">
        <w:rPr>
          <w:rFonts w:eastAsiaTheme="minorHAnsi"/>
          <w:lang w:val="en-GB"/>
        </w:rPr>
        <w:t>;</w:t>
      </w:r>
    </w:p>
    <w:p w14:paraId="7EA0FA31"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for the purpose of servicing individuals: </w:t>
      </w:r>
      <w:r w:rsidRPr="00F546DE">
        <w:rPr>
          <w:rFonts w:eastAsiaTheme="minorHAnsi"/>
          <w:lang w:val="en-GB"/>
        </w:rPr>
        <w:t>data voluntarily provided by individuals contacting the Centre;</w:t>
      </w:r>
    </w:p>
    <w:p w14:paraId="00AB280F" w14:textId="77777777" w:rsidR="00C81A2B" w:rsidRPr="00F546DE" w:rsidRDefault="00E100C2"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for law </w:t>
      </w:r>
      <w:r w:rsidR="00327784" w:rsidRPr="00F546DE">
        <w:rPr>
          <w:rFonts w:eastAsiaTheme="minorHAnsi"/>
          <w:u w:val="single"/>
          <w:lang w:val="en-GB"/>
        </w:rPr>
        <w:t>and</w:t>
      </w:r>
      <w:r w:rsidRPr="00F546DE">
        <w:rPr>
          <w:rFonts w:eastAsiaTheme="minorHAnsi"/>
          <w:u w:val="single"/>
          <w:lang w:val="en-GB"/>
        </w:rPr>
        <w:t xml:space="preserve"> order </w:t>
      </w:r>
      <w:r w:rsidR="003C2CFC" w:rsidRPr="00F546DE">
        <w:rPr>
          <w:rFonts w:eastAsiaTheme="minorHAnsi"/>
          <w:u w:val="single"/>
          <w:lang w:val="en-GB"/>
        </w:rPr>
        <w:t xml:space="preserve">and </w:t>
      </w:r>
      <w:r w:rsidR="00323644" w:rsidRPr="00F546DE">
        <w:rPr>
          <w:rFonts w:eastAsiaTheme="minorHAnsi"/>
          <w:u w:val="single"/>
          <w:lang w:val="en-GB"/>
        </w:rPr>
        <w:t>security purposes</w:t>
      </w:r>
      <w:r w:rsidR="009065C4" w:rsidRPr="00F546DE">
        <w:rPr>
          <w:rFonts w:eastAsiaTheme="minorHAnsi"/>
          <w:lang w:val="en-GB"/>
        </w:rPr>
        <w:t xml:space="preserve">: name, surname, signature, </w:t>
      </w:r>
      <w:r w:rsidR="000C0E39" w:rsidRPr="00F546DE">
        <w:rPr>
          <w:rFonts w:eastAsiaTheme="minorHAnsi"/>
          <w:lang w:val="en-GB"/>
        </w:rPr>
        <w:t xml:space="preserve">CCTV </w:t>
      </w:r>
      <w:r w:rsidR="009065C4" w:rsidRPr="00F546DE">
        <w:rPr>
          <w:rFonts w:eastAsiaTheme="minorHAnsi"/>
          <w:lang w:val="en-GB"/>
        </w:rPr>
        <w:t xml:space="preserve">footage. </w:t>
      </w:r>
      <w:r w:rsidR="00061E84" w:rsidRPr="00F546DE">
        <w:rPr>
          <w:rFonts w:eastAsiaTheme="minorHAnsi"/>
          <w:lang w:val="en-GB"/>
        </w:rPr>
        <w:t xml:space="preserve">Video surveillance of the Centre's building </w:t>
      </w:r>
      <w:r w:rsidR="00A34C08" w:rsidRPr="00F546DE">
        <w:rPr>
          <w:rFonts w:eastAsiaTheme="minorHAnsi"/>
          <w:lang w:val="en-GB"/>
        </w:rPr>
        <w:t>(</w:t>
      </w:r>
      <w:r w:rsidR="002B34E2" w:rsidRPr="00F546DE">
        <w:rPr>
          <w:rFonts w:eastAsiaTheme="minorHAnsi"/>
          <w:lang w:val="en-GB"/>
        </w:rPr>
        <w:t>Akademijos g. 2</w:t>
      </w:r>
      <w:r w:rsidR="00863A1D" w:rsidRPr="00F546DE">
        <w:rPr>
          <w:rFonts w:eastAsiaTheme="minorHAnsi"/>
          <w:lang w:val="en-GB"/>
        </w:rPr>
        <w:t xml:space="preserve">, </w:t>
      </w:r>
      <w:r w:rsidR="00A00861" w:rsidRPr="00F546DE">
        <w:rPr>
          <w:rFonts w:eastAsiaTheme="minorHAnsi"/>
          <w:lang w:val="en-GB"/>
        </w:rPr>
        <w:t>Vilnius</w:t>
      </w:r>
      <w:r w:rsidR="00A34C08" w:rsidRPr="00F546DE">
        <w:rPr>
          <w:rFonts w:eastAsiaTheme="minorHAnsi"/>
          <w:lang w:val="en-GB"/>
        </w:rPr>
        <w:t xml:space="preserve">) </w:t>
      </w:r>
      <w:r w:rsidR="004F4F60" w:rsidRPr="00F546DE">
        <w:rPr>
          <w:rFonts w:eastAsiaTheme="minorHAnsi"/>
          <w:lang w:val="en-GB"/>
        </w:rPr>
        <w:t xml:space="preserve">is carried out in order to ensure the </w:t>
      </w:r>
      <w:r w:rsidR="00905D3E" w:rsidRPr="00F546DE">
        <w:rPr>
          <w:rFonts w:eastAsiaTheme="minorHAnsi"/>
          <w:lang w:val="en-GB"/>
        </w:rPr>
        <w:t xml:space="preserve">safety of </w:t>
      </w:r>
      <w:r w:rsidR="004F4F60" w:rsidRPr="00F546DE">
        <w:rPr>
          <w:rFonts w:eastAsiaTheme="minorHAnsi"/>
          <w:lang w:val="en-GB"/>
        </w:rPr>
        <w:t xml:space="preserve">persons </w:t>
      </w:r>
      <w:r w:rsidR="00015976" w:rsidRPr="00F546DE">
        <w:rPr>
          <w:rFonts w:eastAsiaTheme="minorHAnsi"/>
          <w:lang w:val="en-GB"/>
        </w:rPr>
        <w:t xml:space="preserve">and </w:t>
      </w:r>
      <w:r w:rsidR="004F4F60" w:rsidRPr="00F546DE">
        <w:rPr>
          <w:rFonts w:eastAsiaTheme="minorHAnsi"/>
          <w:lang w:val="en-GB"/>
        </w:rPr>
        <w:t>property</w:t>
      </w:r>
      <w:r w:rsidR="003F34CC" w:rsidRPr="00F546DE">
        <w:rPr>
          <w:rFonts w:eastAsiaTheme="minorHAnsi"/>
          <w:lang w:val="en-GB"/>
        </w:rPr>
        <w:t xml:space="preserve">, </w:t>
      </w:r>
      <w:r w:rsidR="00905D3E" w:rsidRPr="00F546DE">
        <w:rPr>
          <w:rFonts w:eastAsiaTheme="minorHAnsi"/>
          <w:lang w:val="en-GB"/>
        </w:rPr>
        <w:t>public order.</w:t>
      </w:r>
    </w:p>
    <w:p w14:paraId="412C7D79" w14:textId="77777777" w:rsidR="0089392B" w:rsidRPr="00F546DE" w:rsidRDefault="0089392B" w:rsidP="00931731">
      <w:pPr>
        <w:pStyle w:val="ListParagraph"/>
        <w:spacing w:line="360" w:lineRule="auto"/>
        <w:ind w:left="0"/>
        <w:jc w:val="both"/>
        <w:rPr>
          <w:rFonts w:eastAsiaTheme="minorHAnsi"/>
          <w:lang w:val="en-GB"/>
        </w:rPr>
      </w:pPr>
    </w:p>
    <w:p w14:paraId="62D6635F" w14:textId="77777777" w:rsidR="00C81A2B" w:rsidRPr="00F546DE" w:rsidRDefault="008F104C" w:rsidP="00931731">
      <w:pPr>
        <w:pStyle w:val="ListParagraph"/>
        <w:numPr>
          <w:ilvl w:val="0"/>
          <w:numId w:val="48"/>
        </w:numPr>
        <w:ind w:left="0" w:firstLine="0"/>
        <w:mirrorIndents/>
        <w:jc w:val="center"/>
        <w:rPr>
          <w:b/>
          <w:lang w:val="en-GB"/>
        </w:rPr>
      </w:pPr>
      <w:r w:rsidRPr="00F546DE">
        <w:rPr>
          <w:b/>
          <w:lang w:val="en-GB"/>
        </w:rPr>
        <w:t xml:space="preserve">COLLECTION, </w:t>
      </w:r>
      <w:r w:rsidR="00C3091C" w:rsidRPr="00F546DE">
        <w:rPr>
          <w:b/>
          <w:lang w:val="en-GB"/>
        </w:rPr>
        <w:t>PROCESSING AND STORAGE OF PERSONAL DATA</w:t>
      </w:r>
    </w:p>
    <w:p w14:paraId="55AF25B4" w14:textId="77777777" w:rsidR="00AD77D3" w:rsidRPr="00F546DE" w:rsidRDefault="00AD77D3" w:rsidP="00931731">
      <w:pPr>
        <w:pStyle w:val="ListParagraph"/>
        <w:ind w:left="0"/>
        <w:mirrorIndents/>
        <w:jc w:val="center"/>
        <w:rPr>
          <w:b/>
          <w:lang w:val="en-GB"/>
        </w:rPr>
      </w:pPr>
    </w:p>
    <w:p w14:paraId="3B463D56" w14:textId="626F3064"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Personal data </w:t>
      </w:r>
      <w:r w:rsidR="00D56D43">
        <w:rPr>
          <w:rFonts w:eastAsiaTheme="minorHAnsi"/>
          <w:lang w:val="en-GB"/>
        </w:rPr>
        <w:t>shall be</w:t>
      </w:r>
      <w:r w:rsidRPr="00F546DE">
        <w:rPr>
          <w:rFonts w:eastAsiaTheme="minorHAnsi"/>
          <w:lang w:val="en-GB"/>
        </w:rPr>
        <w:t xml:space="preserve"> collected at the Centre in accordance with the procedure laid down by law, either directly from the data subject, through formal requests from </w:t>
      </w:r>
      <w:r w:rsidR="00CA519D" w:rsidRPr="00F546DE">
        <w:rPr>
          <w:rFonts w:eastAsiaTheme="minorHAnsi"/>
          <w:lang w:val="en-GB"/>
        </w:rPr>
        <w:t xml:space="preserve">the entities </w:t>
      </w:r>
      <w:r w:rsidRPr="00F546DE">
        <w:rPr>
          <w:rFonts w:eastAsiaTheme="minorHAnsi"/>
          <w:lang w:val="en-GB"/>
        </w:rPr>
        <w:t xml:space="preserve">processing the necessary information and entitled to </w:t>
      </w:r>
      <w:r w:rsidR="00CA519D" w:rsidRPr="00F546DE">
        <w:rPr>
          <w:rFonts w:eastAsiaTheme="minorHAnsi"/>
          <w:lang w:val="en-GB"/>
        </w:rPr>
        <w:t>provide it, or on the basis of contracts</w:t>
      </w:r>
      <w:r w:rsidRPr="00F546DE">
        <w:rPr>
          <w:rFonts w:eastAsiaTheme="minorHAnsi"/>
          <w:lang w:val="en-GB"/>
        </w:rPr>
        <w:t xml:space="preserve">. </w:t>
      </w:r>
    </w:p>
    <w:p w14:paraId="10ABE902" w14:textId="51018E93"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If there is no other </w:t>
      </w:r>
      <w:r w:rsidR="003E1FAA" w:rsidRPr="00F546DE">
        <w:rPr>
          <w:rFonts w:eastAsiaTheme="minorHAnsi"/>
          <w:lang w:val="en-GB"/>
        </w:rPr>
        <w:t xml:space="preserve">legal </w:t>
      </w:r>
      <w:r w:rsidRPr="00F546DE">
        <w:rPr>
          <w:rFonts w:eastAsiaTheme="minorHAnsi"/>
          <w:lang w:val="en-GB"/>
        </w:rPr>
        <w:t xml:space="preserve">basis for the processing of personal data, as </w:t>
      </w:r>
      <w:r w:rsidR="009248AD" w:rsidRPr="00F546DE">
        <w:rPr>
          <w:rFonts w:eastAsiaTheme="minorHAnsi"/>
          <w:lang w:val="en-GB"/>
        </w:rPr>
        <w:t xml:space="preserve">specified in points </w:t>
      </w:r>
      <w:r w:rsidR="0000451F" w:rsidRPr="00F546DE">
        <w:rPr>
          <w:rFonts w:eastAsiaTheme="minorHAnsi"/>
          <w:lang w:val="en-GB"/>
        </w:rPr>
        <w:t>5</w:t>
      </w:r>
      <w:r w:rsidR="009248AD" w:rsidRPr="00F546DE">
        <w:rPr>
          <w:rFonts w:eastAsiaTheme="minorHAnsi"/>
          <w:lang w:val="en-GB"/>
        </w:rPr>
        <w:t>.1 - 5.</w:t>
      </w:r>
      <w:r w:rsidR="00722FBE" w:rsidRPr="00F546DE">
        <w:rPr>
          <w:rFonts w:eastAsiaTheme="minorHAnsi"/>
          <w:lang w:val="en-GB"/>
        </w:rPr>
        <w:t xml:space="preserve">3 </w:t>
      </w:r>
      <w:r w:rsidR="0000451F" w:rsidRPr="00F546DE">
        <w:rPr>
          <w:rFonts w:eastAsiaTheme="minorHAnsi"/>
          <w:lang w:val="en-GB"/>
        </w:rPr>
        <w:t xml:space="preserve">of point 5 of </w:t>
      </w:r>
      <w:r w:rsidR="009248AD" w:rsidRPr="00F546DE">
        <w:rPr>
          <w:rFonts w:eastAsiaTheme="minorHAnsi"/>
          <w:lang w:val="en-GB"/>
        </w:rPr>
        <w:t xml:space="preserve">the Rules, </w:t>
      </w:r>
      <w:r w:rsidR="00CA519D" w:rsidRPr="00F546DE">
        <w:rPr>
          <w:rFonts w:eastAsiaTheme="minorHAnsi"/>
          <w:lang w:val="en-GB"/>
        </w:rPr>
        <w:t xml:space="preserve">personal data </w:t>
      </w:r>
      <w:r w:rsidR="00323C39" w:rsidRPr="00F546DE">
        <w:rPr>
          <w:rFonts w:eastAsiaTheme="minorHAnsi"/>
          <w:lang w:val="en-GB"/>
        </w:rPr>
        <w:t xml:space="preserve">may be processed </w:t>
      </w:r>
      <w:r w:rsidR="00C91B37" w:rsidRPr="00F546DE">
        <w:rPr>
          <w:rFonts w:eastAsiaTheme="minorHAnsi"/>
          <w:lang w:val="en-GB"/>
        </w:rPr>
        <w:t xml:space="preserve">upon obtaining the </w:t>
      </w:r>
      <w:r w:rsidR="00D32710" w:rsidRPr="00F546DE">
        <w:rPr>
          <w:rFonts w:eastAsiaTheme="minorHAnsi"/>
          <w:lang w:val="en-GB"/>
        </w:rPr>
        <w:t xml:space="preserve">data subject's </w:t>
      </w:r>
      <w:r w:rsidR="00D32710" w:rsidRPr="00F546DE">
        <w:rPr>
          <w:rFonts w:eastAsiaTheme="minorHAnsi"/>
          <w:u w:val="single"/>
          <w:lang w:val="en-GB"/>
        </w:rPr>
        <w:t xml:space="preserve">Consent to </w:t>
      </w:r>
      <w:r w:rsidR="004D6ED2" w:rsidRPr="00F546DE">
        <w:rPr>
          <w:rFonts w:eastAsiaTheme="minorHAnsi"/>
          <w:u w:val="single"/>
          <w:lang w:val="en-GB"/>
        </w:rPr>
        <w:t xml:space="preserve">the </w:t>
      </w:r>
      <w:r w:rsidR="008207B9">
        <w:rPr>
          <w:rFonts w:eastAsiaTheme="minorHAnsi"/>
          <w:u w:val="single"/>
          <w:lang w:val="en-GB"/>
        </w:rPr>
        <w:t>P</w:t>
      </w:r>
      <w:r w:rsidR="004D6ED2" w:rsidRPr="00F546DE">
        <w:rPr>
          <w:rFonts w:eastAsiaTheme="minorHAnsi"/>
          <w:u w:val="single"/>
          <w:lang w:val="en-GB"/>
        </w:rPr>
        <w:t xml:space="preserve">rocessing of </w:t>
      </w:r>
      <w:r w:rsidR="008207B9">
        <w:rPr>
          <w:rFonts w:eastAsiaTheme="minorHAnsi"/>
          <w:u w:val="single"/>
          <w:lang w:val="en-GB"/>
        </w:rPr>
        <w:t>P</w:t>
      </w:r>
      <w:r w:rsidR="004D6ED2" w:rsidRPr="00F546DE">
        <w:rPr>
          <w:rFonts w:eastAsiaTheme="minorHAnsi"/>
          <w:u w:val="single"/>
          <w:lang w:val="en-GB"/>
        </w:rPr>
        <w:t xml:space="preserve">ersonal </w:t>
      </w:r>
      <w:r w:rsidR="008207B9">
        <w:rPr>
          <w:rFonts w:eastAsiaTheme="minorHAnsi"/>
          <w:u w:val="single"/>
          <w:lang w:val="en-GB"/>
        </w:rPr>
        <w:t>D</w:t>
      </w:r>
      <w:r w:rsidR="004D6ED2" w:rsidRPr="00F546DE">
        <w:rPr>
          <w:rFonts w:eastAsiaTheme="minorHAnsi"/>
          <w:u w:val="single"/>
          <w:lang w:val="en-GB"/>
        </w:rPr>
        <w:t xml:space="preserve">ata </w:t>
      </w:r>
      <w:r w:rsidR="004D6ED2" w:rsidRPr="00F546DE">
        <w:rPr>
          <w:rFonts w:eastAsiaTheme="minorHAnsi"/>
          <w:lang w:val="en-GB"/>
        </w:rPr>
        <w:t>(</w:t>
      </w:r>
      <w:r w:rsidR="00DB02AD" w:rsidRPr="00F546DE">
        <w:rPr>
          <w:rFonts w:eastAsiaTheme="minorHAnsi"/>
          <w:lang w:val="en-GB"/>
        </w:rPr>
        <w:t>Annex 1 to the Rules)</w:t>
      </w:r>
      <w:r w:rsidR="00D32710" w:rsidRPr="00F546DE">
        <w:rPr>
          <w:rFonts w:eastAsiaTheme="minorHAnsi"/>
          <w:lang w:val="en-GB"/>
        </w:rPr>
        <w:t xml:space="preserve">. </w:t>
      </w:r>
    </w:p>
    <w:p w14:paraId="2E16A042" w14:textId="77777777" w:rsidR="00C81A2B" w:rsidRPr="004579F4" w:rsidRDefault="00C3091C" w:rsidP="00931731">
      <w:pPr>
        <w:pStyle w:val="ListParagraph"/>
        <w:numPr>
          <w:ilvl w:val="0"/>
          <w:numId w:val="46"/>
        </w:numPr>
        <w:spacing w:line="360" w:lineRule="auto"/>
        <w:ind w:left="0" w:firstLine="567"/>
        <w:jc w:val="both"/>
        <w:rPr>
          <w:rFonts w:eastAsiaTheme="minorHAnsi"/>
          <w:lang w:val="en-GB"/>
        </w:rPr>
      </w:pPr>
      <w:r w:rsidRPr="004579F4">
        <w:rPr>
          <w:rFonts w:eastAsiaTheme="minorHAnsi"/>
          <w:lang w:val="en-GB"/>
        </w:rPr>
        <w:t>Personal data shall be processed at the Centre in accordance with the following principles:</w:t>
      </w:r>
    </w:p>
    <w:p w14:paraId="350ED619" w14:textId="43C78122" w:rsidR="00C81A2B" w:rsidRPr="00F546DE" w:rsidRDefault="00061B66"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the principle of lawfulness, fairness and transparency </w:t>
      </w:r>
      <w:r w:rsidRPr="00F546DE">
        <w:rPr>
          <w:rFonts w:eastAsiaTheme="minorHAnsi"/>
          <w:lang w:val="en-GB"/>
        </w:rPr>
        <w:t xml:space="preserve">- the processing of personal data </w:t>
      </w:r>
      <w:r w:rsidR="008207B9">
        <w:rPr>
          <w:rFonts w:eastAsiaTheme="minorHAnsi"/>
          <w:lang w:val="en-GB"/>
        </w:rPr>
        <w:t>shall be</w:t>
      </w:r>
      <w:r w:rsidRPr="00F546DE">
        <w:rPr>
          <w:rFonts w:eastAsiaTheme="minorHAnsi"/>
          <w:lang w:val="en-GB"/>
        </w:rPr>
        <w:t xml:space="preserve"> </w:t>
      </w:r>
      <w:r w:rsidR="00C3091C" w:rsidRPr="00F546DE">
        <w:rPr>
          <w:rFonts w:eastAsiaTheme="minorHAnsi"/>
          <w:lang w:val="en-GB"/>
        </w:rPr>
        <w:t>lawful, fair and transparent;</w:t>
      </w:r>
    </w:p>
    <w:p w14:paraId="153859EC" w14:textId="57B1C620" w:rsidR="00C81A2B" w:rsidRPr="00F546DE" w:rsidRDefault="00061B66"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the purpose limitation principle </w:t>
      </w:r>
      <w:r w:rsidRPr="00F546DE">
        <w:rPr>
          <w:rFonts w:eastAsiaTheme="minorHAnsi"/>
          <w:lang w:val="en-GB"/>
        </w:rPr>
        <w:t xml:space="preserve">- personal data </w:t>
      </w:r>
      <w:r w:rsidR="00685AF0">
        <w:rPr>
          <w:rFonts w:eastAsiaTheme="minorHAnsi"/>
          <w:lang w:val="en-GB"/>
        </w:rPr>
        <w:t>shalle be</w:t>
      </w:r>
      <w:r w:rsidRPr="00F546DE">
        <w:rPr>
          <w:rFonts w:eastAsiaTheme="minorHAnsi"/>
          <w:lang w:val="en-GB"/>
        </w:rPr>
        <w:t xml:space="preserve"> collected and processed for clearly defined purposes</w:t>
      </w:r>
      <w:r w:rsidR="00C3091C" w:rsidRPr="00F546DE">
        <w:rPr>
          <w:rFonts w:eastAsiaTheme="minorHAnsi"/>
          <w:lang w:val="en-GB"/>
        </w:rPr>
        <w:t>;</w:t>
      </w:r>
    </w:p>
    <w:p w14:paraId="2DDE683C" w14:textId="61AE5A93" w:rsidR="00C81A2B" w:rsidRPr="00F546DE" w:rsidRDefault="00061B66"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the principle of data minimisation </w:t>
      </w:r>
      <w:r w:rsidRPr="00F546DE">
        <w:rPr>
          <w:rFonts w:eastAsiaTheme="minorHAnsi"/>
          <w:lang w:val="en-GB"/>
        </w:rPr>
        <w:t xml:space="preserve">- only the data necessary to </w:t>
      </w:r>
      <w:r w:rsidR="00C3091C" w:rsidRPr="00F546DE">
        <w:rPr>
          <w:rFonts w:eastAsiaTheme="minorHAnsi"/>
          <w:lang w:val="en-GB"/>
        </w:rPr>
        <w:t xml:space="preserve">achieve the </w:t>
      </w:r>
      <w:r w:rsidRPr="00F546DE">
        <w:rPr>
          <w:rFonts w:eastAsiaTheme="minorHAnsi"/>
          <w:lang w:val="en-GB"/>
        </w:rPr>
        <w:t xml:space="preserve">stated </w:t>
      </w:r>
      <w:r w:rsidR="00C3091C" w:rsidRPr="00F546DE">
        <w:rPr>
          <w:rFonts w:eastAsiaTheme="minorHAnsi"/>
          <w:lang w:val="en-GB"/>
        </w:rPr>
        <w:t xml:space="preserve">purposes </w:t>
      </w:r>
      <w:r w:rsidR="004579F4">
        <w:rPr>
          <w:rFonts w:eastAsiaTheme="minorHAnsi"/>
          <w:lang w:val="en-GB"/>
        </w:rPr>
        <w:t>shall be</w:t>
      </w:r>
      <w:r w:rsidRPr="00F546DE">
        <w:rPr>
          <w:rFonts w:eastAsiaTheme="minorHAnsi"/>
          <w:lang w:val="en-GB"/>
        </w:rPr>
        <w:t xml:space="preserve"> processed</w:t>
      </w:r>
      <w:r w:rsidR="00C3091C" w:rsidRPr="00F546DE">
        <w:rPr>
          <w:rFonts w:eastAsiaTheme="minorHAnsi"/>
          <w:lang w:val="en-GB"/>
        </w:rPr>
        <w:t>;</w:t>
      </w:r>
    </w:p>
    <w:p w14:paraId="485193CC" w14:textId="3775610E" w:rsidR="00C81A2B" w:rsidRPr="00F546DE" w:rsidRDefault="00061B66"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the principle of accuracy </w:t>
      </w:r>
      <w:r w:rsidRPr="00F546DE">
        <w:rPr>
          <w:rFonts w:eastAsiaTheme="minorHAnsi"/>
          <w:lang w:val="en-GB"/>
        </w:rPr>
        <w:t xml:space="preserve">- accurate data </w:t>
      </w:r>
      <w:r w:rsidR="004579F4">
        <w:rPr>
          <w:rFonts w:eastAsiaTheme="minorHAnsi"/>
          <w:lang w:val="en-GB"/>
        </w:rPr>
        <w:t>shall be</w:t>
      </w:r>
      <w:r w:rsidRPr="00F546DE">
        <w:rPr>
          <w:rFonts w:eastAsiaTheme="minorHAnsi"/>
          <w:lang w:val="en-GB"/>
        </w:rPr>
        <w:t xml:space="preserve"> collected and updated where necessary; inaccurate or incomplete data </w:t>
      </w:r>
      <w:r w:rsidR="004579F4">
        <w:rPr>
          <w:rFonts w:eastAsiaTheme="minorHAnsi"/>
          <w:lang w:val="en-GB"/>
        </w:rPr>
        <w:t>shall be</w:t>
      </w:r>
      <w:r w:rsidRPr="00F546DE">
        <w:rPr>
          <w:rFonts w:eastAsiaTheme="minorHAnsi"/>
          <w:lang w:val="en-GB"/>
        </w:rPr>
        <w:t xml:space="preserve"> corrected, supplemented, destroyed </w:t>
      </w:r>
      <w:r w:rsidR="00C3091C" w:rsidRPr="00F546DE">
        <w:rPr>
          <w:rFonts w:eastAsiaTheme="minorHAnsi"/>
          <w:lang w:val="en-GB"/>
        </w:rPr>
        <w:t>or suspended;</w:t>
      </w:r>
    </w:p>
    <w:p w14:paraId="7C9FD651" w14:textId="77777777" w:rsidR="00C81A2B" w:rsidRPr="00F546DE" w:rsidRDefault="00061B66"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lastRenderedPageBreak/>
        <w:t xml:space="preserve">the principle of limitation of storage time </w:t>
      </w:r>
      <w:r w:rsidRPr="00F546DE">
        <w:rPr>
          <w:rFonts w:eastAsiaTheme="minorHAnsi"/>
          <w:lang w:val="en-GB"/>
        </w:rPr>
        <w:t>- personal data shall be kept in such a form and for such periods as to permit identification of data subjects for no longer than is necessary for the purposes of the processing</w:t>
      </w:r>
      <w:r w:rsidR="00603560" w:rsidRPr="00F546DE">
        <w:rPr>
          <w:rFonts w:eastAsiaTheme="minorHAnsi"/>
          <w:lang w:val="en-GB"/>
        </w:rPr>
        <w:t>;</w:t>
      </w:r>
    </w:p>
    <w:p w14:paraId="1AEDE022"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u w:val="single"/>
          <w:lang w:val="en-GB"/>
        </w:rPr>
        <w:t xml:space="preserve">integrity and confidentiality </w:t>
      </w:r>
      <w:r w:rsidRPr="00F546DE">
        <w:rPr>
          <w:rFonts w:eastAsiaTheme="minorHAnsi"/>
          <w:lang w:val="en-GB"/>
        </w:rPr>
        <w:t>- the Centre shall ensure the confidentiality, integrity and resilience of its data processing systems and services and shall implement technical and organisational measures to protect personal data against accidental or unlawful destruction, loss, alteration, unauthorised disclosure of, or unauthorised access to, data transmitted, stored or otherwise processed.</w:t>
      </w:r>
    </w:p>
    <w:p w14:paraId="32BC31D3" w14:textId="7777777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Access to personal data shall be granted only to those employees of the Centre who need such data for the performance of their functions </w:t>
      </w:r>
      <w:r w:rsidR="000B33DB" w:rsidRPr="00F546DE">
        <w:rPr>
          <w:rFonts w:eastAsiaTheme="minorHAnsi"/>
          <w:lang w:val="en-GB"/>
        </w:rPr>
        <w:t xml:space="preserve">as defined in their job </w:t>
      </w:r>
      <w:r w:rsidR="00965A02" w:rsidRPr="00F546DE">
        <w:rPr>
          <w:rFonts w:eastAsiaTheme="minorHAnsi"/>
          <w:lang w:val="en-GB"/>
        </w:rPr>
        <w:t xml:space="preserve">descriptions </w:t>
      </w:r>
      <w:r w:rsidR="00527083" w:rsidRPr="00F546DE">
        <w:rPr>
          <w:rFonts w:eastAsiaTheme="minorHAnsi"/>
          <w:lang w:val="en-GB"/>
        </w:rPr>
        <w:t xml:space="preserve">or to </w:t>
      </w:r>
      <w:r w:rsidR="00B50897" w:rsidRPr="00F546DE">
        <w:rPr>
          <w:rFonts w:eastAsiaTheme="minorHAnsi"/>
          <w:lang w:val="en-GB"/>
        </w:rPr>
        <w:t xml:space="preserve">carry out the tasks of </w:t>
      </w:r>
      <w:r w:rsidR="00527083" w:rsidRPr="00F546DE">
        <w:rPr>
          <w:rFonts w:eastAsiaTheme="minorHAnsi"/>
          <w:lang w:val="en-GB"/>
        </w:rPr>
        <w:t>the Centre's administration</w:t>
      </w:r>
      <w:r w:rsidR="00B50897" w:rsidRPr="00F546DE">
        <w:rPr>
          <w:rFonts w:eastAsiaTheme="minorHAnsi"/>
          <w:lang w:val="en-GB"/>
        </w:rPr>
        <w:t xml:space="preserve">. </w:t>
      </w:r>
      <w:r w:rsidR="004056A4" w:rsidRPr="00F546DE">
        <w:rPr>
          <w:rFonts w:eastAsiaTheme="minorHAnsi"/>
          <w:lang w:val="en-GB"/>
        </w:rPr>
        <w:t xml:space="preserve">Employees shall acquire the right to process personal data only after signing the </w:t>
      </w:r>
      <w:r w:rsidR="004056A4" w:rsidRPr="00F546DE">
        <w:rPr>
          <w:rFonts w:eastAsiaTheme="minorHAnsi"/>
          <w:u w:val="single"/>
          <w:lang w:val="en-GB"/>
        </w:rPr>
        <w:t xml:space="preserve">Commitment to Protect Personal Data </w:t>
      </w:r>
      <w:r w:rsidR="004056A4" w:rsidRPr="00F546DE">
        <w:rPr>
          <w:rFonts w:eastAsiaTheme="minorHAnsi"/>
          <w:lang w:val="en-GB"/>
        </w:rPr>
        <w:t xml:space="preserve">(Annex </w:t>
      </w:r>
      <w:r w:rsidR="000F077A" w:rsidRPr="00F546DE">
        <w:rPr>
          <w:rFonts w:eastAsiaTheme="minorHAnsi"/>
          <w:lang w:val="en-GB"/>
        </w:rPr>
        <w:t xml:space="preserve">2 </w:t>
      </w:r>
      <w:r w:rsidR="004056A4" w:rsidRPr="00F546DE">
        <w:rPr>
          <w:rFonts w:eastAsiaTheme="minorHAnsi"/>
          <w:lang w:val="en-GB"/>
        </w:rPr>
        <w:t>to the Rules).</w:t>
      </w:r>
    </w:p>
    <w:p w14:paraId="78D02B57" w14:textId="2D1921D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Personal data </w:t>
      </w:r>
      <w:r w:rsidR="004579F4">
        <w:rPr>
          <w:rFonts w:eastAsiaTheme="minorHAnsi"/>
          <w:lang w:val="en-GB"/>
        </w:rPr>
        <w:t>shall be</w:t>
      </w:r>
      <w:r w:rsidRPr="00F546DE">
        <w:rPr>
          <w:rFonts w:eastAsiaTheme="minorHAnsi"/>
          <w:lang w:val="en-GB"/>
        </w:rPr>
        <w:t xml:space="preserve"> processed at the Centre </w:t>
      </w:r>
      <w:r w:rsidR="00F27648" w:rsidRPr="00F546DE">
        <w:rPr>
          <w:rFonts w:eastAsiaTheme="minorHAnsi"/>
          <w:lang w:val="en-GB"/>
        </w:rPr>
        <w:t xml:space="preserve">by automated </w:t>
      </w:r>
      <w:r w:rsidR="00E91EDB" w:rsidRPr="00F546DE">
        <w:rPr>
          <w:rFonts w:eastAsiaTheme="minorHAnsi"/>
          <w:lang w:val="en-GB"/>
        </w:rPr>
        <w:t>means (in digital form</w:t>
      </w:r>
      <w:r w:rsidR="00CA0274" w:rsidRPr="00F546DE">
        <w:rPr>
          <w:rFonts w:eastAsiaTheme="minorHAnsi"/>
          <w:lang w:val="en-GB"/>
        </w:rPr>
        <w:t xml:space="preserve">, e.g. in an information </w:t>
      </w:r>
      <w:r w:rsidR="00A24E84" w:rsidRPr="00F546DE">
        <w:rPr>
          <w:rFonts w:eastAsiaTheme="minorHAnsi"/>
          <w:lang w:val="en-GB"/>
        </w:rPr>
        <w:t>system, by means of video cameras, etc</w:t>
      </w:r>
      <w:r w:rsidR="00CA0274" w:rsidRPr="00F546DE">
        <w:rPr>
          <w:rFonts w:eastAsiaTheme="minorHAnsi"/>
          <w:lang w:val="en-GB"/>
        </w:rPr>
        <w:t>.</w:t>
      </w:r>
      <w:r w:rsidR="00E91EDB" w:rsidRPr="00F546DE">
        <w:rPr>
          <w:rFonts w:eastAsiaTheme="minorHAnsi"/>
          <w:lang w:val="en-GB"/>
        </w:rPr>
        <w:t xml:space="preserve">) </w:t>
      </w:r>
      <w:r w:rsidR="00F27648" w:rsidRPr="00F546DE">
        <w:rPr>
          <w:rFonts w:eastAsiaTheme="minorHAnsi"/>
          <w:lang w:val="en-GB"/>
        </w:rPr>
        <w:t xml:space="preserve">and non-automated means </w:t>
      </w:r>
      <w:r w:rsidR="00EB5901" w:rsidRPr="00F546DE">
        <w:rPr>
          <w:rFonts w:eastAsiaTheme="minorHAnsi"/>
          <w:lang w:val="en-GB"/>
        </w:rPr>
        <w:t>(in structured collections on paper</w:t>
      </w:r>
      <w:r w:rsidR="00CA0274" w:rsidRPr="00F546DE">
        <w:rPr>
          <w:rFonts w:eastAsiaTheme="minorHAnsi"/>
          <w:lang w:val="en-GB"/>
        </w:rPr>
        <w:t>, e.g. in filing cabinets, personal files, etc.</w:t>
      </w:r>
      <w:r w:rsidR="00EB5901" w:rsidRPr="00F546DE">
        <w:rPr>
          <w:rFonts w:eastAsiaTheme="minorHAnsi"/>
          <w:lang w:val="en-GB"/>
        </w:rPr>
        <w:t>)</w:t>
      </w:r>
      <w:r w:rsidR="00F27648" w:rsidRPr="00F546DE">
        <w:rPr>
          <w:rFonts w:eastAsiaTheme="minorHAnsi"/>
          <w:lang w:val="en-GB"/>
        </w:rPr>
        <w:t>.</w:t>
      </w:r>
    </w:p>
    <w:p w14:paraId="651B9194" w14:textId="6F53CEA1"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Employees of the Centre who are authorised to process personal data must comply with the </w:t>
      </w:r>
      <w:r w:rsidR="009C2706" w:rsidRPr="00F546DE">
        <w:rPr>
          <w:rFonts w:eastAsiaTheme="minorHAnsi"/>
          <w:lang w:val="en-GB"/>
        </w:rPr>
        <w:t xml:space="preserve">legal acts of </w:t>
      </w:r>
      <w:r w:rsidR="00A003D8" w:rsidRPr="00F546DE">
        <w:rPr>
          <w:rFonts w:eastAsiaTheme="minorHAnsi"/>
          <w:lang w:val="en-GB"/>
        </w:rPr>
        <w:t xml:space="preserve">the Republic of Lithuania </w:t>
      </w:r>
      <w:r w:rsidR="009C2706" w:rsidRPr="00F546DE">
        <w:rPr>
          <w:rFonts w:eastAsiaTheme="minorHAnsi"/>
          <w:lang w:val="en-GB"/>
        </w:rPr>
        <w:t xml:space="preserve">regulating the protection of personal data, the </w:t>
      </w:r>
      <w:r w:rsidR="004579F4">
        <w:rPr>
          <w:rFonts w:eastAsiaTheme="minorHAnsi"/>
          <w:lang w:val="en-GB"/>
        </w:rPr>
        <w:t>R</w:t>
      </w:r>
      <w:r w:rsidR="00BC7EE3" w:rsidRPr="00F546DE">
        <w:rPr>
          <w:rFonts w:eastAsiaTheme="minorHAnsi"/>
          <w:lang w:val="en-GB"/>
        </w:rPr>
        <w:t xml:space="preserve">ules for the </w:t>
      </w:r>
      <w:r w:rsidR="004579F4">
        <w:rPr>
          <w:rFonts w:eastAsiaTheme="minorHAnsi"/>
          <w:lang w:val="en-GB"/>
        </w:rPr>
        <w:t>I</w:t>
      </w:r>
      <w:r w:rsidR="00BC7EE3" w:rsidRPr="00F546DE">
        <w:rPr>
          <w:rFonts w:eastAsiaTheme="minorHAnsi"/>
          <w:lang w:val="en-GB"/>
        </w:rPr>
        <w:t xml:space="preserve">dentification and </w:t>
      </w:r>
      <w:r w:rsidR="004579F4">
        <w:rPr>
          <w:rFonts w:eastAsiaTheme="minorHAnsi"/>
          <w:lang w:val="en-GB"/>
        </w:rPr>
        <w:t>U</w:t>
      </w:r>
      <w:r w:rsidR="00BC7EE3" w:rsidRPr="00F546DE">
        <w:rPr>
          <w:rFonts w:eastAsiaTheme="minorHAnsi"/>
          <w:lang w:val="en-GB"/>
        </w:rPr>
        <w:t xml:space="preserve">se of </w:t>
      </w:r>
      <w:r w:rsidR="004579F4">
        <w:rPr>
          <w:rFonts w:eastAsiaTheme="minorHAnsi"/>
          <w:lang w:val="en-GB"/>
        </w:rPr>
        <w:t>C</w:t>
      </w:r>
      <w:r w:rsidR="00BC7EE3" w:rsidRPr="00F546DE">
        <w:rPr>
          <w:rFonts w:eastAsiaTheme="minorHAnsi"/>
          <w:lang w:val="en-GB"/>
        </w:rPr>
        <w:t xml:space="preserve">onfidential and </w:t>
      </w:r>
      <w:r w:rsidR="004579F4">
        <w:rPr>
          <w:rFonts w:eastAsiaTheme="minorHAnsi"/>
          <w:lang w:val="en-GB"/>
        </w:rPr>
        <w:t>C</w:t>
      </w:r>
      <w:r w:rsidR="00BC7EE3" w:rsidRPr="00F546DE">
        <w:rPr>
          <w:rFonts w:eastAsiaTheme="minorHAnsi"/>
          <w:lang w:val="en-GB"/>
        </w:rPr>
        <w:t xml:space="preserve">ommercially </w:t>
      </w:r>
      <w:r w:rsidR="004579F4">
        <w:rPr>
          <w:rFonts w:eastAsiaTheme="minorHAnsi"/>
          <w:lang w:val="en-GB"/>
        </w:rPr>
        <w:t>S</w:t>
      </w:r>
      <w:r w:rsidR="00BC7EE3" w:rsidRPr="00F546DE">
        <w:rPr>
          <w:rFonts w:eastAsiaTheme="minorHAnsi"/>
          <w:lang w:val="en-GB"/>
        </w:rPr>
        <w:t xml:space="preserve">ecret </w:t>
      </w:r>
      <w:r w:rsidR="004579F4">
        <w:rPr>
          <w:rFonts w:eastAsiaTheme="minorHAnsi"/>
          <w:lang w:val="en-GB"/>
        </w:rPr>
        <w:t>I</w:t>
      </w:r>
      <w:r w:rsidR="00BC7EE3" w:rsidRPr="00F546DE">
        <w:rPr>
          <w:rFonts w:eastAsiaTheme="minorHAnsi"/>
          <w:lang w:val="en-GB"/>
        </w:rPr>
        <w:t xml:space="preserve">nformation of the Centre, the </w:t>
      </w:r>
      <w:r w:rsidR="004579F4">
        <w:rPr>
          <w:rFonts w:eastAsiaTheme="minorHAnsi"/>
          <w:lang w:val="en-GB"/>
        </w:rPr>
        <w:t>R</w:t>
      </w:r>
      <w:r w:rsidR="00BC7EE3" w:rsidRPr="00F546DE">
        <w:rPr>
          <w:rFonts w:eastAsiaTheme="minorHAnsi"/>
          <w:lang w:val="en-GB"/>
        </w:rPr>
        <w:t xml:space="preserve">ules of the </w:t>
      </w:r>
      <w:r w:rsidR="004579F4">
        <w:rPr>
          <w:rFonts w:eastAsiaTheme="minorHAnsi"/>
          <w:lang w:val="en-GB"/>
        </w:rPr>
        <w:t>E</w:t>
      </w:r>
      <w:r w:rsidR="00BC7EE3" w:rsidRPr="00F546DE">
        <w:rPr>
          <w:rFonts w:eastAsiaTheme="minorHAnsi"/>
          <w:lang w:val="en-GB"/>
        </w:rPr>
        <w:t xml:space="preserve">thics of </w:t>
      </w:r>
      <w:r w:rsidR="004579F4">
        <w:rPr>
          <w:rFonts w:eastAsiaTheme="minorHAnsi"/>
          <w:lang w:val="en-GB"/>
        </w:rPr>
        <w:t>W</w:t>
      </w:r>
      <w:r w:rsidR="00BC7EE3" w:rsidRPr="00F546DE">
        <w:rPr>
          <w:rFonts w:eastAsiaTheme="minorHAnsi"/>
          <w:lang w:val="en-GB"/>
        </w:rPr>
        <w:t>ork of the Nature Research Centre</w:t>
      </w:r>
      <w:r w:rsidR="00961CB2" w:rsidRPr="00F546DE">
        <w:rPr>
          <w:rFonts w:eastAsiaTheme="minorHAnsi"/>
          <w:lang w:val="en-GB"/>
        </w:rPr>
        <w:t>.</w:t>
      </w:r>
    </w:p>
    <w:p w14:paraId="6DACC709" w14:textId="7777777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Employees of the Centre whose computers store personal data are obliged to use and periodically update their passwords and to ensure the confidentiality of their passwords, and to comply with the rules of computer work and the rules of Internet use and digital behaviour of employees approved by the Director of the Centre.</w:t>
      </w:r>
    </w:p>
    <w:p w14:paraId="185C902B" w14:textId="73F359DF"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The time limits for the retention of personal data shall be laid down in the annual documentation plan of the </w:t>
      </w:r>
      <w:r w:rsidR="00937253" w:rsidRPr="00F546DE">
        <w:rPr>
          <w:rFonts w:eastAsiaTheme="minorHAnsi"/>
          <w:lang w:val="en-GB"/>
        </w:rPr>
        <w:t xml:space="preserve">Nature Research </w:t>
      </w:r>
      <w:r w:rsidR="004579F4">
        <w:rPr>
          <w:rFonts w:eastAsiaTheme="minorHAnsi"/>
          <w:lang w:val="en-GB"/>
        </w:rPr>
        <w:t xml:space="preserve">Centre </w:t>
      </w:r>
      <w:r w:rsidRPr="00F546DE">
        <w:rPr>
          <w:rFonts w:eastAsiaTheme="minorHAnsi"/>
          <w:lang w:val="en-GB"/>
        </w:rPr>
        <w:t xml:space="preserve">approved by the Director of the Centre. When personal data are no longer necessary for </w:t>
      </w:r>
      <w:r w:rsidR="004E7BBC" w:rsidRPr="00F546DE">
        <w:rPr>
          <w:rFonts w:eastAsiaTheme="minorHAnsi"/>
          <w:lang w:val="en-GB"/>
        </w:rPr>
        <w:t>the</w:t>
      </w:r>
      <w:r w:rsidRPr="00F546DE">
        <w:rPr>
          <w:rFonts w:eastAsiaTheme="minorHAnsi"/>
          <w:lang w:val="en-GB"/>
        </w:rPr>
        <w:t xml:space="preserve"> purposes of their processing, they shall be destroyed, except for those which must be transferred to the appropriate archives in the cases provided for by law. </w:t>
      </w:r>
      <w:r w:rsidR="00482BA6" w:rsidRPr="00F546DE">
        <w:rPr>
          <w:rFonts w:eastAsiaTheme="minorHAnsi"/>
          <w:lang w:val="en-GB"/>
        </w:rPr>
        <w:t xml:space="preserve">Data shall be destroyed in accordance with the </w:t>
      </w:r>
      <w:r w:rsidR="00B07497" w:rsidRPr="00F546DE">
        <w:rPr>
          <w:rFonts w:eastAsiaTheme="minorHAnsi"/>
          <w:lang w:val="en-GB"/>
        </w:rPr>
        <w:t xml:space="preserve">Rules on the </w:t>
      </w:r>
      <w:r w:rsidR="00482BA6" w:rsidRPr="00F546DE">
        <w:rPr>
          <w:rFonts w:eastAsiaTheme="minorHAnsi"/>
          <w:lang w:val="en-GB"/>
        </w:rPr>
        <w:t xml:space="preserve">Management </w:t>
      </w:r>
      <w:r w:rsidR="00B07497" w:rsidRPr="00F546DE">
        <w:rPr>
          <w:rFonts w:eastAsiaTheme="minorHAnsi"/>
          <w:lang w:val="en-GB"/>
        </w:rPr>
        <w:t xml:space="preserve">and Record-keeping </w:t>
      </w:r>
      <w:r w:rsidR="00482BA6" w:rsidRPr="00F546DE">
        <w:rPr>
          <w:rFonts w:eastAsiaTheme="minorHAnsi"/>
          <w:lang w:val="en-GB"/>
        </w:rPr>
        <w:t xml:space="preserve">of Documents </w:t>
      </w:r>
      <w:r w:rsidR="00B07497" w:rsidRPr="00F546DE">
        <w:rPr>
          <w:rFonts w:eastAsiaTheme="minorHAnsi"/>
          <w:lang w:val="en-GB"/>
        </w:rPr>
        <w:t xml:space="preserve">approved by Order of </w:t>
      </w:r>
      <w:r w:rsidR="00482BA6" w:rsidRPr="00F546DE">
        <w:rPr>
          <w:rFonts w:eastAsiaTheme="minorHAnsi"/>
          <w:lang w:val="en-GB"/>
        </w:rPr>
        <w:t xml:space="preserve">the Chief Archivist of Lithuania </w:t>
      </w:r>
      <w:r w:rsidR="0069441F" w:rsidRPr="00F546DE">
        <w:rPr>
          <w:rFonts w:eastAsiaTheme="minorHAnsi"/>
          <w:lang w:val="en-GB"/>
        </w:rPr>
        <w:t>and the Rules on the Management and Record-keeping of Documents approved by the Director of the Centre.</w:t>
      </w:r>
    </w:p>
    <w:p w14:paraId="32138AAD" w14:textId="758BF2E7" w:rsidR="00C81A2B" w:rsidRPr="00F546DE" w:rsidRDefault="00F407C5"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The Centre shall</w:t>
      </w:r>
      <w:r w:rsidR="009D7EE5" w:rsidRPr="00F546DE">
        <w:rPr>
          <w:rFonts w:eastAsiaTheme="minorHAnsi"/>
          <w:lang w:val="en-GB"/>
        </w:rPr>
        <w:t xml:space="preserve"> by implementing </w:t>
      </w:r>
      <w:r w:rsidRPr="00F546DE">
        <w:rPr>
          <w:rFonts w:eastAsiaTheme="minorHAnsi"/>
          <w:lang w:val="en-GB"/>
        </w:rPr>
        <w:t xml:space="preserve">technical and organisational </w:t>
      </w:r>
      <w:r w:rsidR="00014A9C" w:rsidRPr="00F546DE">
        <w:rPr>
          <w:rFonts w:eastAsiaTheme="minorHAnsi"/>
          <w:lang w:val="en-GB"/>
        </w:rPr>
        <w:t xml:space="preserve">measures </w:t>
      </w:r>
      <w:r w:rsidR="0075506C" w:rsidRPr="00F546DE">
        <w:rPr>
          <w:rFonts w:eastAsiaTheme="minorHAnsi"/>
          <w:lang w:val="en-GB"/>
        </w:rPr>
        <w:t>for the protection of personal data</w:t>
      </w:r>
      <w:r w:rsidR="00014A9C" w:rsidRPr="00F546DE">
        <w:rPr>
          <w:rFonts w:eastAsiaTheme="minorHAnsi"/>
          <w:lang w:val="en-GB"/>
        </w:rPr>
        <w:t xml:space="preserve"> ensure:</w:t>
      </w:r>
    </w:p>
    <w:p w14:paraId="32BBEC82" w14:textId="14F270AC" w:rsidR="00C81A2B" w:rsidRPr="00F546DE" w:rsidRDefault="00932960"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the security of the premises where personal data are stored by restricting unauthorised access to the Centre's archives;</w:t>
      </w:r>
    </w:p>
    <w:p w14:paraId="6E6D1303"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strict compliance with </w:t>
      </w:r>
      <w:r w:rsidR="00F529CF" w:rsidRPr="00F546DE">
        <w:rPr>
          <w:rFonts w:eastAsiaTheme="minorHAnsi"/>
          <w:lang w:val="en-GB"/>
        </w:rPr>
        <w:t>fire safety requirements;</w:t>
      </w:r>
    </w:p>
    <w:p w14:paraId="697F477C" w14:textId="33D92790"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lastRenderedPageBreak/>
        <w:t xml:space="preserve">protecting computer equipment from malicious software by installing and </w:t>
      </w:r>
      <w:r w:rsidR="00F5074A" w:rsidRPr="00F546DE">
        <w:rPr>
          <w:rFonts w:eastAsiaTheme="minorHAnsi"/>
          <w:lang w:val="en-GB"/>
        </w:rPr>
        <w:t xml:space="preserve">periodically </w:t>
      </w:r>
      <w:r w:rsidRPr="00F546DE">
        <w:rPr>
          <w:rFonts w:eastAsiaTheme="minorHAnsi"/>
          <w:lang w:val="en-GB"/>
        </w:rPr>
        <w:t xml:space="preserve">updating </w:t>
      </w:r>
      <w:r w:rsidR="0081601F" w:rsidRPr="00F546DE">
        <w:rPr>
          <w:rFonts w:eastAsiaTheme="minorHAnsi"/>
          <w:lang w:val="en-GB"/>
        </w:rPr>
        <w:t>anti-virus programmes;</w:t>
      </w:r>
    </w:p>
    <w:p w14:paraId="52E64161"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keeping the internal documents governing the protection of personal data up-to-date</w:t>
      </w:r>
      <w:r w:rsidR="0026176A">
        <w:rPr>
          <w:rFonts w:eastAsiaTheme="minorHAnsi"/>
          <w:lang w:val="en-GB"/>
        </w:rPr>
        <w:t>d</w:t>
      </w:r>
      <w:r w:rsidRPr="00F546DE">
        <w:rPr>
          <w:rFonts w:eastAsiaTheme="minorHAnsi"/>
          <w:lang w:val="en-GB"/>
        </w:rPr>
        <w:t xml:space="preserve"> and accessible to the Centre's staff</w:t>
      </w:r>
      <w:r w:rsidR="00460425" w:rsidRPr="00F546DE">
        <w:rPr>
          <w:rFonts w:eastAsiaTheme="minorHAnsi"/>
          <w:lang w:val="en-GB"/>
        </w:rPr>
        <w:t xml:space="preserve">. </w:t>
      </w:r>
    </w:p>
    <w:p w14:paraId="6666FE34" w14:textId="7777777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Personal data </w:t>
      </w:r>
      <w:r w:rsidR="0069303D" w:rsidRPr="00F546DE">
        <w:rPr>
          <w:rFonts w:eastAsiaTheme="minorHAnsi"/>
          <w:lang w:val="en-GB"/>
        </w:rPr>
        <w:t xml:space="preserve">may be </w:t>
      </w:r>
      <w:r w:rsidR="006A2136" w:rsidRPr="00F546DE">
        <w:rPr>
          <w:rFonts w:eastAsiaTheme="minorHAnsi"/>
          <w:lang w:val="en-GB"/>
        </w:rPr>
        <w:t xml:space="preserve">provided to </w:t>
      </w:r>
      <w:r w:rsidRPr="00F546DE">
        <w:rPr>
          <w:rFonts w:eastAsiaTheme="minorHAnsi"/>
          <w:lang w:val="en-GB"/>
        </w:rPr>
        <w:t>third parties</w:t>
      </w:r>
      <w:r w:rsidR="00F95E66" w:rsidRPr="00F546DE">
        <w:rPr>
          <w:rFonts w:eastAsiaTheme="minorHAnsi"/>
          <w:lang w:val="en-GB"/>
        </w:rPr>
        <w:t>:</w:t>
      </w:r>
    </w:p>
    <w:p w14:paraId="1832F42C"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 </w:t>
      </w:r>
      <w:r w:rsidRPr="009D29BA">
        <w:rPr>
          <w:rFonts w:eastAsiaTheme="minorHAnsi"/>
          <w:lang w:val="en-GB"/>
        </w:rPr>
        <w:t xml:space="preserve">in the cases </w:t>
      </w:r>
      <w:r w:rsidR="004D5DFD" w:rsidRPr="009D29BA">
        <w:rPr>
          <w:rFonts w:eastAsiaTheme="minorHAnsi"/>
          <w:lang w:val="en-GB"/>
        </w:rPr>
        <w:t>and</w:t>
      </w:r>
      <w:r w:rsidR="004D5DFD" w:rsidRPr="00F546DE">
        <w:rPr>
          <w:rFonts w:eastAsiaTheme="minorHAnsi"/>
          <w:lang w:val="en-GB"/>
        </w:rPr>
        <w:t xml:space="preserve"> according to the procedures established by </w:t>
      </w:r>
      <w:r w:rsidR="007E158F" w:rsidRPr="00F546DE">
        <w:rPr>
          <w:rFonts w:eastAsiaTheme="minorHAnsi"/>
          <w:lang w:val="en-GB"/>
        </w:rPr>
        <w:t xml:space="preserve">the laws and other legal acts of the Republic of Lithuania </w:t>
      </w:r>
      <w:r w:rsidR="00C87B3B" w:rsidRPr="00F546DE">
        <w:rPr>
          <w:rFonts w:eastAsiaTheme="minorHAnsi"/>
          <w:lang w:val="en-GB"/>
        </w:rPr>
        <w:t xml:space="preserve">(to the State Social Insurance Fund Board, the State Tax Inspectorate, the </w:t>
      </w:r>
      <w:r w:rsidR="009D29BA">
        <w:rPr>
          <w:rFonts w:eastAsiaTheme="minorHAnsi"/>
          <w:lang w:val="en-GB"/>
        </w:rPr>
        <w:t xml:space="preserve"> </w:t>
      </w:r>
      <w:r w:rsidR="00C87B3B" w:rsidRPr="00F546DE">
        <w:rPr>
          <w:rFonts w:eastAsiaTheme="minorHAnsi"/>
          <w:lang w:val="en-GB"/>
        </w:rPr>
        <w:t xml:space="preserve">credit institution where the accounts are opened, the Centre for Educational Information Technologies (by entering data into the Register of Teachers and Other Researchers, </w:t>
      </w:r>
      <w:r w:rsidR="00A635EF" w:rsidRPr="00F546DE">
        <w:rPr>
          <w:rFonts w:eastAsiaTheme="minorHAnsi"/>
          <w:lang w:val="en-GB"/>
        </w:rPr>
        <w:t xml:space="preserve">the </w:t>
      </w:r>
      <w:r w:rsidR="00C87B3B" w:rsidRPr="00F546DE">
        <w:rPr>
          <w:rFonts w:eastAsiaTheme="minorHAnsi"/>
          <w:lang w:val="en-GB"/>
        </w:rPr>
        <w:t>Student Register), the Lithuanian Academic Libraries' Network (by entering data into the Database of Scientific Publications)</w:t>
      </w:r>
      <w:r w:rsidR="00C12C89" w:rsidRPr="00F546DE">
        <w:rPr>
          <w:rFonts w:eastAsiaTheme="minorHAnsi"/>
          <w:lang w:val="en-GB"/>
        </w:rPr>
        <w:t>, and so on.</w:t>
      </w:r>
      <w:r w:rsidR="00FA6B1E" w:rsidRPr="00F546DE">
        <w:rPr>
          <w:rFonts w:eastAsiaTheme="minorHAnsi"/>
          <w:lang w:val="en-GB"/>
        </w:rPr>
        <w:t>)</w:t>
      </w:r>
      <w:r w:rsidR="00A7029D" w:rsidRPr="00F546DE">
        <w:rPr>
          <w:rFonts w:eastAsiaTheme="minorHAnsi"/>
          <w:lang w:val="en-GB"/>
        </w:rPr>
        <w:t>;</w:t>
      </w:r>
    </w:p>
    <w:p w14:paraId="75CE094F" w14:textId="4A269EBA"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 on a contractual or other basis for the purpose of cooperation</w:t>
      </w:r>
      <w:r w:rsidR="00EC0103" w:rsidRPr="00F546DE">
        <w:rPr>
          <w:rFonts w:eastAsiaTheme="minorHAnsi"/>
          <w:lang w:val="en-GB"/>
        </w:rPr>
        <w:t xml:space="preserve">, provision of services, research work, etc., subject </w:t>
      </w:r>
      <w:r w:rsidR="00F36135" w:rsidRPr="00F546DE">
        <w:rPr>
          <w:rFonts w:eastAsiaTheme="minorHAnsi"/>
          <w:lang w:val="en-GB"/>
        </w:rPr>
        <w:t xml:space="preserve">to </w:t>
      </w:r>
      <w:r w:rsidR="000533E7" w:rsidRPr="00F546DE">
        <w:rPr>
          <w:rFonts w:eastAsiaTheme="minorHAnsi"/>
          <w:lang w:val="en-GB"/>
        </w:rPr>
        <w:t xml:space="preserve">the </w:t>
      </w:r>
      <w:r w:rsidR="00AB7175" w:rsidRPr="00F546DE">
        <w:rPr>
          <w:rFonts w:eastAsiaTheme="minorHAnsi"/>
          <w:lang w:val="en-GB"/>
        </w:rPr>
        <w:t xml:space="preserve">employee's written </w:t>
      </w:r>
      <w:r w:rsidR="009D29BA">
        <w:rPr>
          <w:rFonts w:eastAsiaTheme="minorHAnsi"/>
          <w:u w:val="single"/>
          <w:lang w:val="en-GB"/>
        </w:rPr>
        <w:t>C</w:t>
      </w:r>
      <w:r w:rsidR="00AB7175" w:rsidRPr="00F546DE">
        <w:rPr>
          <w:rFonts w:eastAsiaTheme="minorHAnsi"/>
          <w:u w:val="single"/>
          <w:lang w:val="en-GB"/>
        </w:rPr>
        <w:t xml:space="preserve">onsent </w:t>
      </w:r>
      <w:r w:rsidR="00875CCC" w:rsidRPr="00F546DE">
        <w:rPr>
          <w:rFonts w:eastAsiaTheme="minorHAnsi"/>
          <w:u w:val="single"/>
          <w:lang w:val="en-GB"/>
        </w:rPr>
        <w:t xml:space="preserve">to the </w:t>
      </w:r>
      <w:r w:rsidR="009D29BA">
        <w:rPr>
          <w:rFonts w:eastAsiaTheme="minorHAnsi"/>
          <w:u w:val="single"/>
          <w:lang w:val="en-GB"/>
        </w:rPr>
        <w:t>T</w:t>
      </w:r>
      <w:r w:rsidR="00875CCC" w:rsidRPr="00F546DE">
        <w:rPr>
          <w:rFonts w:eastAsiaTheme="minorHAnsi"/>
          <w:u w:val="single"/>
          <w:lang w:val="en-GB"/>
        </w:rPr>
        <w:t xml:space="preserve">ransfer of </w:t>
      </w:r>
      <w:r w:rsidR="009D29BA">
        <w:rPr>
          <w:rFonts w:eastAsiaTheme="minorHAnsi"/>
          <w:u w:val="single"/>
          <w:lang w:val="en-GB"/>
        </w:rPr>
        <w:t>P</w:t>
      </w:r>
      <w:r w:rsidR="00875CCC" w:rsidRPr="00F546DE">
        <w:rPr>
          <w:rFonts w:eastAsiaTheme="minorHAnsi"/>
          <w:u w:val="single"/>
          <w:lang w:val="en-GB"/>
        </w:rPr>
        <w:t xml:space="preserve">ersonal </w:t>
      </w:r>
      <w:r w:rsidR="009D29BA">
        <w:rPr>
          <w:rFonts w:eastAsiaTheme="minorHAnsi"/>
          <w:u w:val="single"/>
          <w:lang w:val="en-GB"/>
        </w:rPr>
        <w:t>D</w:t>
      </w:r>
      <w:r w:rsidR="00875CCC" w:rsidRPr="00F546DE">
        <w:rPr>
          <w:rFonts w:eastAsiaTheme="minorHAnsi"/>
          <w:u w:val="single"/>
          <w:lang w:val="en-GB"/>
        </w:rPr>
        <w:t xml:space="preserve">ata </w:t>
      </w:r>
      <w:r w:rsidR="00AB7175" w:rsidRPr="00F546DE">
        <w:rPr>
          <w:rFonts w:eastAsiaTheme="minorHAnsi"/>
          <w:lang w:val="en-GB"/>
        </w:rPr>
        <w:t xml:space="preserve">(Annex </w:t>
      </w:r>
      <w:r w:rsidR="00515E2E" w:rsidRPr="00F546DE">
        <w:rPr>
          <w:rFonts w:eastAsiaTheme="minorHAnsi"/>
          <w:lang w:val="en-GB"/>
        </w:rPr>
        <w:t xml:space="preserve">3 </w:t>
      </w:r>
      <w:r w:rsidR="00AB7175" w:rsidRPr="00F546DE">
        <w:rPr>
          <w:rFonts w:eastAsiaTheme="minorHAnsi"/>
          <w:lang w:val="en-GB"/>
        </w:rPr>
        <w:t>to the Rules).</w:t>
      </w:r>
    </w:p>
    <w:p w14:paraId="7C4806EB" w14:textId="7777777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 xml:space="preserve">The processing of personal data is described in more detail in </w:t>
      </w:r>
      <w:r w:rsidRPr="00F546DE">
        <w:rPr>
          <w:rFonts w:eastAsiaTheme="minorHAnsi"/>
          <w:u w:val="single"/>
          <w:lang w:val="en-GB"/>
        </w:rPr>
        <w:t xml:space="preserve">the Records of Data Processing Activities </w:t>
      </w:r>
      <w:r w:rsidR="00A66A30" w:rsidRPr="00F546DE">
        <w:rPr>
          <w:rFonts w:eastAsiaTheme="minorHAnsi"/>
          <w:lang w:val="en-GB"/>
        </w:rPr>
        <w:t>(Annex 4 to the Rules)</w:t>
      </w:r>
      <w:r w:rsidRPr="00F546DE">
        <w:rPr>
          <w:rFonts w:eastAsiaTheme="minorHAnsi"/>
          <w:lang w:val="en-GB"/>
        </w:rPr>
        <w:t xml:space="preserve">. </w:t>
      </w:r>
      <w:r w:rsidR="00151ECB" w:rsidRPr="00F546DE">
        <w:rPr>
          <w:rFonts w:eastAsiaTheme="minorHAnsi"/>
          <w:lang w:val="en-GB"/>
        </w:rPr>
        <w:t xml:space="preserve">Records of data processing activities may be kept in electronic form. The responsibility </w:t>
      </w:r>
      <w:r w:rsidR="00FC7CB7" w:rsidRPr="00F546DE">
        <w:rPr>
          <w:rFonts w:eastAsiaTheme="minorHAnsi"/>
          <w:lang w:val="en-GB"/>
        </w:rPr>
        <w:t xml:space="preserve">for the records of the Data Processing Activities shall lie with the </w:t>
      </w:r>
      <w:r w:rsidR="001B7F34" w:rsidRPr="00F546DE">
        <w:rPr>
          <w:rFonts w:eastAsiaTheme="minorHAnsi"/>
          <w:lang w:val="en-GB"/>
        </w:rPr>
        <w:t>Centre'</w:t>
      </w:r>
      <w:r w:rsidR="00FC7CB7" w:rsidRPr="00F546DE">
        <w:rPr>
          <w:rFonts w:eastAsiaTheme="minorHAnsi"/>
          <w:lang w:val="en-GB"/>
        </w:rPr>
        <w:t xml:space="preserve">s </w:t>
      </w:r>
      <w:r w:rsidR="007912B0" w:rsidRPr="00F546DE">
        <w:rPr>
          <w:rFonts w:eastAsiaTheme="minorHAnsi"/>
          <w:lang w:val="en-GB"/>
        </w:rPr>
        <w:t xml:space="preserve">staff </w:t>
      </w:r>
      <w:r w:rsidR="00E83117" w:rsidRPr="00F546DE">
        <w:rPr>
          <w:rFonts w:eastAsiaTheme="minorHAnsi"/>
          <w:lang w:val="en-GB"/>
        </w:rPr>
        <w:t xml:space="preserve">authorised </w:t>
      </w:r>
      <w:r w:rsidR="00EB6118" w:rsidRPr="00F546DE">
        <w:rPr>
          <w:rFonts w:eastAsiaTheme="minorHAnsi"/>
          <w:lang w:val="en-GB"/>
        </w:rPr>
        <w:t xml:space="preserve">by order of the Director of the Centre </w:t>
      </w:r>
      <w:r w:rsidR="007912B0" w:rsidRPr="00F546DE">
        <w:rPr>
          <w:rFonts w:eastAsiaTheme="minorHAnsi"/>
          <w:lang w:val="en-GB"/>
        </w:rPr>
        <w:t xml:space="preserve">to </w:t>
      </w:r>
      <w:r w:rsidR="00E83117" w:rsidRPr="00F546DE">
        <w:rPr>
          <w:rFonts w:eastAsiaTheme="minorHAnsi"/>
          <w:lang w:val="en-GB"/>
        </w:rPr>
        <w:t xml:space="preserve">process </w:t>
      </w:r>
      <w:r w:rsidR="00FC7CB7" w:rsidRPr="00F546DE">
        <w:rPr>
          <w:rFonts w:eastAsiaTheme="minorHAnsi"/>
          <w:lang w:val="en-GB"/>
        </w:rPr>
        <w:t xml:space="preserve">personal </w:t>
      </w:r>
      <w:r w:rsidR="007912B0" w:rsidRPr="00F546DE">
        <w:rPr>
          <w:rFonts w:eastAsiaTheme="minorHAnsi"/>
          <w:lang w:val="en-GB"/>
        </w:rPr>
        <w:t>data.</w:t>
      </w:r>
    </w:p>
    <w:p w14:paraId="723E62E0" w14:textId="77777777" w:rsidR="003F2DC4" w:rsidRPr="00F546DE" w:rsidRDefault="003F2DC4" w:rsidP="00931731">
      <w:pPr>
        <w:pStyle w:val="ListParagraph"/>
        <w:spacing w:line="360" w:lineRule="auto"/>
        <w:ind w:left="0"/>
        <w:jc w:val="both"/>
        <w:rPr>
          <w:rFonts w:eastAsiaTheme="minorHAnsi"/>
          <w:lang w:val="en-GB"/>
        </w:rPr>
      </w:pPr>
    </w:p>
    <w:p w14:paraId="5E640ECE" w14:textId="77777777" w:rsidR="00C81A2B" w:rsidRPr="00F546DE" w:rsidRDefault="00C3091C" w:rsidP="00931731">
      <w:pPr>
        <w:pStyle w:val="ListParagraph"/>
        <w:numPr>
          <w:ilvl w:val="0"/>
          <w:numId w:val="48"/>
        </w:numPr>
        <w:ind w:left="0" w:firstLine="0"/>
        <w:mirrorIndents/>
        <w:jc w:val="center"/>
        <w:rPr>
          <w:b/>
          <w:lang w:val="en-GB"/>
        </w:rPr>
      </w:pPr>
      <w:r w:rsidRPr="00F546DE">
        <w:rPr>
          <w:b/>
          <w:lang w:val="en-GB"/>
        </w:rPr>
        <w:t xml:space="preserve">RIGHTS OF THE DATA SUBJECT </w:t>
      </w:r>
      <w:r w:rsidR="006732B3" w:rsidRPr="00F546DE">
        <w:rPr>
          <w:b/>
          <w:lang w:val="en-GB"/>
        </w:rPr>
        <w:t xml:space="preserve">AND </w:t>
      </w:r>
      <w:r w:rsidR="000F3989" w:rsidRPr="00F546DE">
        <w:rPr>
          <w:b/>
          <w:lang w:val="en-GB"/>
        </w:rPr>
        <w:t xml:space="preserve">PROCEDURES FOR </w:t>
      </w:r>
      <w:r w:rsidR="006732B3" w:rsidRPr="00F546DE">
        <w:rPr>
          <w:b/>
          <w:lang w:val="en-GB"/>
        </w:rPr>
        <w:t>EXERCISING THEM</w:t>
      </w:r>
    </w:p>
    <w:p w14:paraId="3F98D02D" w14:textId="77777777" w:rsidR="00F62E32" w:rsidRPr="00F546DE" w:rsidRDefault="00F62E32" w:rsidP="00931731">
      <w:pPr>
        <w:pStyle w:val="ListParagraph"/>
        <w:ind w:left="0"/>
        <w:mirrorIndents/>
        <w:rPr>
          <w:b/>
          <w:lang w:val="en-GB"/>
        </w:rPr>
      </w:pPr>
    </w:p>
    <w:p w14:paraId="647711EE" w14:textId="77777777" w:rsidR="00C81A2B" w:rsidRPr="00F546DE" w:rsidRDefault="00C3091C" w:rsidP="00931731">
      <w:pPr>
        <w:pStyle w:val="ListParagraph"/>
        <w:numPr>
          <w:ilvl w:val="0"/>
          <w:numId w:val="46"/>
        </w:numPr>
        <w:spacing w:line="360" w:lineRule="auto"/>
        <w:ind w:left="0" w:firstLine="567"/>
        <w:jc w:val="both"/>
        <w:rPr>
          <w:rFonts w:eastAsiaTheme="minorHAnsi"/>
          <w:lang w:val="en-GB"/>
        </w:rPr>
      </w:pPr>
      <w:r w:rsidRPr="00F546DE">
        <w:rPr>
          <w:rFonts w:eastAsiaTheme="minorHAnsi"/>
          <w:lang w:val="en-GB"/>
        </w:rPr>
        <w:t>The data subject whose data are processed at the Centre has the right to:</w:t>
      </w:r>
    </w:p>
    <w:p w14:paraId="46F7D185"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access to personal data, the purposes for which they are processed, and the </w:t>
      </w:r>
      <w:r w:rsidR="00971D80" w:rsidRPr="00F546DE">
        <w:rPr>
          <w:rFonts w:eastAsiaTheme="minorHAnsi"/>
          <w:lang w:val="en-GB"/>
        </w:rPr>
        <w:t xml:space="preserve">period of </w:t>
      </w:r>
      <w:r w:rsidRPr="00F546DE">
        <w:rPr>
          <w:rFonts w:eastAsiaTheme="minorHAnsi"/>
          <w:lang w:val="en-GB"/>
        </w:rPr>
        <w:t xml:space="preserve">retention of personal data (if </w:t>
      </w:r>
      <w:r w:rsidR="009F01F0" w:rsidRPr="00F546DE">
        <w:rPr>
          <w:rFonts w:eastAsiaTheme="minorHAnsi"/>
          <w:lang w:val="en-GB"/>
        </w:rPr>
        <w:t>any);</w:t>
      </w:r>
    </w:p>
    <w:p w14:paraId="2C2DB109"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require the rectification of inaccurate personal </w:t>
      </w:r>
      <w:r w:rsidR="00A756C6" w:rsidRPr="00F546DE">
        <w:rPr>
          <w:rFonts w:eastAsiaTheme="minorHAnsi"/>
          <w:lang w:val="en-GB"/>
        </w:rPr>
        <w:t xml:space="preserve">data and/or </w:t>
      </w:r>
      <w:r w:rsidRPr="00F546DE">
        <w:rPr>
          <w:rFonts w:eastAsiaTheme="minorHAnsi"/>
          <w:lang w:val="en-GB"/>
        </w:rPr>
        <w:t xml:space="preserve">the </w:t>
      </w:r>
      <w:r w:rsidR="009F01F0" w:rsidRPr="00F546DE">
        <w:rPr>
          <w:rFonts w:eastAsiaTheme="minorHAnsi"/>
          <w:lang w:val="en-GB"/>
        </w:rPr>
        <w:t>completion of incomplete data;</w:t>
      </w:r>
    </w:p>
    <w:p w14:paraId="6FED7850"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require the Centre to erase personal data relating to him or her without delay under any of the following conditions:</w:t>
      </w:r>
    </w:p>
    <w:p w14:paraId="042D914C"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the personal data are no longer necessary for the purposes for which </w:t>
      </w:r>
      <w:r w:rsidR="00107B9D" w:rsidRPr="00F546DE">
        <w:rPr>
          <w:rFonts w:eastAsiaTheme="minorHAnsi"/>
          <w:lang w:val="en-GB"/>
        </w:rPr>
        <w:t xml:space="preserve">they </w:t>
      </w:r>
      <w:r w:rsidRPr="00F546DE">
        <w:rPr>
          <w:rFonts w:eastAsiaTheme="minorHAnsi"/>
          <w:lang w:val="en-GB"/>
        </w:rPr>
        <w:t xml:space="preserve">were collected </w:t>
      </w:r>
      <w:r w:rsidR="00331D14" w:rsidRPr="00F546DE">
        <w:rPr>
          <w:rFonts w:eastAsiaTheme="minorHAnsi"/>
          <w:lang w:val="en-GB"/>
        </w:rPr>
        <w:t>or otherwise processed;</w:t>
      </w:r>
    </w:p>
    <w:p w14:paraId="632BCA61"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the data subject withdraws consent (if the data was processed on the basis of consent </w:t>
      </w:r>
      <w:r w:rsidR="00926523" w:rsidRPr="00F546DE">
        <w:rPr>
          <w:rFonts w:eastAsiaTheme="minorHAnsi"/>
          <w:lang w:val="en-GB"/>
        </w:rPr>
        <w:t>and there is no other legal basis for processing the data</w:t>
      </w:r>
      <w:r w:rsidR="00331D14" w:rsidRPr="00F546DE">
        <w:rPr>
          <w:rFonts w:eastAsiaTheme="minorHAnsi"/>
          <w:lang w:val="en-GB"/>
        </w:rPr>
        <w:t>);</w:t>
      </w:r>
    </w:p>
    <w:p w14:paraId="21FFC6CE"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the data subject objects to the processing </w:t>
      </w:r>
      <w:r w:rsidR="00180AF1" w:rsidRPr="00F546DE">
        <w:rPr>
          <w:rFonts w:eastAsiaTheme="minorHAnsi"/>
          <w:lang w:val="en-GB"/>
        </w:rPr>
        <w:t>and there are no legitimate grounds for the processing</w:t>
      </w:r>
      <w:r w:rsidR="00331D14" w:rsidRPr="00F546DE">
        <w:rPr>
          <w:rFonts w:eastAsiaTheme="minorHAnsi"/>
          <w:lang w:val="en-GB"/>
        </w:rPr>
        <w:t>;</w:t>
      </w:r>
    </w:p>
    <w:p w14:paraId="6C7A7EF6"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personal data </w:t>
      </w:r>
      <w:r w:rsidR="00BF5B66" w:rsidRPr="00F546DE">
        <w:rPr>
          <w:rFonts w:eastAsiaTheme="minorHAnsi"/>
          <w:lang w:val="en-GB"/>
        </w:rPr>
        <w:t xml:space="preserve">have been </w:t>
      </w:r>
      <w:r w:rsidR="00331D14" w:rsidRPr="00F546DE">
        <w:rPr>
          <w:rFonts w:eastAsiaTheme="minorHAnsi"/>
          <w:lang w:val="en-GB"/>
        </w:rPr>
        <w:t>processed unlawfully;</w:t>
      </w:r>
    </w:p>
    <w:p w14:paraId="32659110"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lastRenderedPageBreak/>
        <w:t xml:space="preserve">the personal data must be erased in accordance with a </w:t>
      </w:r>
      <w:r w:rsidR="00E561D8" w:rsidRPr="00F546DE">
        <w:rPr>
          <w:rFonts w:eastAsiaTheme="minorHAnsi"/>
          <w:lang w:val="en-GB"/>
        </w:rPr>
        <w:t xml:space="preserve">legal </w:t>
      </w:r>
      <w:r w:rsidR="000E46BA" w:rsidRPr="00F546DE">
        <w:rPr>
          <w:rFonts w:eastAsiaTheme="minorHAnsi"/>
          <w:lang w:val="en-GB"/>
        </w:rPr>
        <w:t xml:space="preserve">obligation </w:t>
      </w:r>
      <w:r w:rsidRPr="00F546DE">
        <w:rPr>
          <w:rFonts w:eastAsiaTheme="minorHAnsi"/>
          <w:lang w:val="en-GB"/>
        </w:rPr>
        <w:t xml:space="preserve">imposed on the controller by </w:t>
      </w:r>
      <w:r w:rsidR="00E561D8" w:rsidRPr="00F546DE">
        <w:rPr>
          <w:rFonts w:eastAsiaTheme="minorHAnsi"/>
          <w:lang w:val="en-GB"/>
        </w:rPr>
        <w:t>law</w:t>
      </w:r>
      <w:r w:rsidR="008E547B" w:rsidRPr="00F546DE">
        <w:rPr>
          <w:rFonts w:eastAsiaTheme="minorHAnsi"/>
          <w:lang w:val="en-GB"/>
        </w:rPr>
        <w:t>;</w:t>
      </w:r>
    </w:p>
    <w:p w14:paraId="7D7AE9A7" w14:textId="77777777" w:rsidR="00C81A2B" w:rsidRPr="00F546DE" w:rsidRDefault="00C3091C" w:rsidP="00931731">
      <w:pPr>
        <w:pStyle w:val="ListParagraph"/>
        <w:numPr>
          <w:ilvl w:val="1"/>
          <w:numId w:val="46"/>
        </w:numPr>
        <w:spacing w:line="360" w:lineRule="auto"/>
        <w:ind w:left="0" w:firstLine="567"/>
        <w:jc w:val="both"/>
        <w:rPr>
          <w:rFonts w:eastAsiaTheme="minorHAnsi"/>
          <w:lang w:val="en-GB"/>
        </w:rPr>
      </w:pPr>
      <w:r w:rsidRPr="00F546DE">
        <w:rPr>
          <w:rFonts w:eastAsiaTheme="minorHAnsi"/>
          <w:lang w:val="en-GB"/>
        </w:rPr>
        <w:t xml:space="preserve">require the Centre to </w:t>
      </w:r>
      <w:r w:rsidR="001254AA" w:rsidRPr="00F546DE">
        <w:rPr>
          <w:rFonts w:eastAsiaTheme="minorHAnsi"/>
          <w:lang w:val="en-GB"/>
        </w:rPr>
        <w:t xml:space="preserve">restrict the processing of the data under any of the </w:t>
      </w:r>
      <w:r w:rsidRPr="00F546DE">
        <w:rPr>
          <w:rFonts w:eastAsiaTheme="minorHAnsi"/>
          <w:lang w:val="en-GB"/>
        </w:rPr>
        <w:t>following conditions:</w:t>
      </w:r>
    </w:p>
    <w:p w14:paraId="6F629983"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the data subject contests the accuracy of the data for a period of time within which the controller may verify the accuracy of the personal data</w:t>
      </w:r>
      <w:r w:rsidR="00331D14" w:rsidRPr="00F546DE">
        <w:rPr>
          <w:rFonts w:eastAsiaTheme="minorHAnsi"/>
          <w:lang w:val="en-GB"/>
        </w:rPr>
        <w:t>;</w:t>
      </w:r>
    </w:p>
    <w:p w14:paraId="34A81B85" w14:textId="77777777" w:rsidR="00C81A2B" w:rsidRPr="00F546DE" w:rsidRDefault="004C4081"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the processing of the </w:t>
      </w:r>
      <w:r w:rsidR="00C3091C" w:rsidRPr="00F546DE">
        <w:rPr>
          <w:rFonts w:eastAsiaTheme="minorHAnsi"/>
          <w:lang w:val="en-GB"/>
        </w:rPr>
        <w:t xml:space="preserve">personal </w:t>
      </w:r>
      <w:r w:rsidRPr="00F546DE">
        <w:rPr>
          <w:rFonts w:eastAsiaTheme="minorHAnsi"/>
          <w:lang w:val="en-GB"/>
        </w:rPr>
        <w:t xml:space="preserve">data is unlawful and the </w:t>
      </w:r>
      <w:r w:rsidR="00C3091C" w:rsidRPr="00F546DE">
        <w:rPr>
          <w:rFonts w:eastAsiaTheme="minorHAnsi"/>
          <w:lang w:val="en-GB"/>
        </w:rPr>
        <w:t xml:space="preserve">data subject objects to the erasure of the data and </w:t>
      </w:r>
      <w:r w:rsidR="00331D14" w:rsidRPr="00F546DE">
        <w:rPr>
          <w:rFonts w:eastAsiaTheme="minorHAnsi"/>
          <w:lang w:val="en-GB"/>
        </w:rPr>
        <w:t>requests instead that its use be restricted;</w:t>
      </w:r>
    </w:p>
    <w:p w14:paraId="30348A92"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the controller no longer needs the personal data for the purposes of the processing, but the data subject needs them to assert, exercise or </w:t>
      </w:r>
      <w:r w:rsidR="00331D14" w:rsidRPr="00F546DE">
        <w:rPr>
          <w:rFonts w:eastAsiaTheme="minorHAnsi"/>
          <w:lang w:val="en-GB"/>
        </w:rPr>
        <w:t>defend legal claims;</w:t>
      </w:r>
    </w:p>
    <w:p w14:paraId="6AB4C0ED" w14:textId="77777777" w:rsidR="00C81A2B" w:rsidRPr="00F546DE" w:rsidRDefault="00C3091C" w:rsidP="00931731">
      <w:pPr>
        <w:pStyle w:val="ListParagraph"/>
        <w:numPr>
          <w:ilvl w:val="2"/>
          <w:numId w:val="46"/>
        </w:numPr>
        <w:spacing w:line="360" w:lineRule="auto"/>
        <w:ind w:left="0" w:firstLine="567"/>
        <w:jc w:val="both"/>
        <w:rPr>
          <w:rFonts w:eastAsiaTheme="minorHAnsi"/>
          <w:lang w:val="en-GB"/>
        </w:rPr>
      </w:pPr>
      <w:r w:rsidRPr="00F546DE">
        <w:rPr>
          <w:rFonts w:eastAsiaTheme="minorHAnsi"/>
          <w:lang w:val="en-GB"/>
        </w:rPr>
        <w:t xml:space="preserve">the data subject has objected to the processing, pending verification that the controller's legitimate reasons override </w:t>
      </w:r>
      <w:r w:rsidR="00E04452" w:rsidRPr="00F546DE">
        <w:rPr>
          <w:rFonts w:eastAsiaTheme="minorHAnsi"/>
          <w:lang w:val="en-GB"/>
        </w:rPr>
        <w:t>those of the data subject</w:t>
      </w:r>
      <w:r w:rsidR="00E12CEF" w:rsidRPr="00F546DE">
        <w:rPr>
          <w:rFonts w:eastAsiaTheme="minorHAnsi"/>
          <w:lang w:val="en-GB"/>
        </w:rPr>
        <w:t>.</w:t>
      </w:r>
    </w:p>
    <w:p w14:paraId="335A45A6" w14:textId="77777777" w:rsidR="00C81A2B" w:rsidRPr="00F546DE" w:rsidRDefault="00C3091C" w:rsidP="00931731">
      <w:pPr>
        <w:pStyle w:val="ListParagraph"/>
        <w:numPr>
          <w:ilvl w:val="0"/>
          <w:numId w:val="46"/>
        </w:numPr>
        <w:spacing w:line="360" w:lineRule="auto"/>
        <w:ind w:left="0" w:firstLine="567"/>
        <w:mirrorIndents/>
        <w:jc w:val="both"/>
        <w:rPr>
          <w:lang w:val="en-GB"/>
        </w:rPr>
      </w:pPr>
      <w:r w:rsidRPr="00F546DE">
        <w:rPr>
          <w:lang w:val="en-GB"/>
        </w:rPr>
        <w:t xml:space="preserve">In order to exercise his or her rights, the data subject </w:t>
      </w:r>
      <w:r w:rsidR="006D1405" w:rsidRPr="00F546DE">
        <w:rPr>
          <w:lang w:val="en-GB"/>
        </w:rPr>
        <w:t xml:space="preserve">may </w:t>
      </w:r>
      <w:r w:rsidRPr="00F546DE">
        <w:rPr>
          <w:lang w:val="en-GB"/>
        </w:rPr>
        <w:t xml:space="preserve">submit a written request to the Centre in person, by post or by electronic means. </w:t>
      </w:r>
      <w:r w:rsidR="007B2B1D" w:rsidRPr="00F546DE">
        <w:rPr>
          <w:lang w:val="en-GB"/>
        </w:rPr>
        <w:t xml:space="preserve">The </w:t>
      </w:r>
      <w:r w:rsidR="00145767" w:rsidRPr="00F546DE">
        <w:rPr>
          <w:lang w:val="en-GB"/>
        </w:rPr>
        <w:t>data subject shall be obliged to confirm his or her identity when submitting the request.</w:t>
      </w:r>
    </w:p>
    <w:p w14:paraId="292ECD51" w14:textId="77777777" w:rsidR="00C81A2B" w:rsidRPr="00F546DE" w:rsidRDefault="00107761" w:rsidP="00931731">
      <w:pPr>
        <w:pStyle w:val="ListParagraph"/>
        <w:numPr>
          <w:ilvl w:val="0"/>
          <w:numId w:val="46"/>
        </w:numPr>
        <w:spacing w:line="360" w:lineRule="auto"/>
        <w:ind w:left="0" w:firstLine="567"/>
        <w:mirrorIndents/>
        <w:jc w:val="both"/>
        <w:rPr>
          <w:lang w:val="en-GB"/>
        </w:rPr>
      </w:pPr>
      <w:r w:rsidRPr="00F546DE">
        <w:rPr>
          <w:lang w:val="en-GB"/>
        </w:rPr>
        <w:t xml:space="preserve">The data </w:t>
      </w:r>
      <w:r w:rsidR="00C3091C" w:rsidRPr="00F546DE">
        <w:rPr>
          <w:lang w:val="en-GB"/>
        </w:rPr>
        <w:t xml:space="preserve">subject may exercise his/her rights himself/herself or through a representative by </w:t>
      </w:r>
      <w:r w:rsidR="007D1609" w:rsidRPr="00F546DE">
        <w:rPr>
          <w:lang w:val="en-GB"/>
        </w:rPr>
        <w:t>submitting a document attesting the representation or a copy thereof, certified in accordance with the procedure laid down by law</w:t>
      </w:r>
      <w:r w:rsidR="00BE11EE" w:rsidRPr="00F546DE">
        <w:rPr>
          <w:lang w:val="en-GB"/>
        </w:rPr>
        <w:t xml:space="preserve">. </w:t>
      </w:r>
    </w:p>
    <w:p w14:paraId="0387785E" w14:textId="77777777" w:rsidR="00C81A2B" w:rsidRPr="00F546DE" w:rsidRDefault="00C3091C" w:rsidP="00931731">
      <w:pPr>
        <w:pStyle w:val="ListParagraph"/>
        <w:numPr>
          <w:ilvl w:val="0"/>
          <w:numId w:val="46"/>
        </w:numPr>
        <w:spacing w:line="360" w:lineRule="auto"/>
        <w:ind w:left="0" w:firstLine="567"/>
        <w:mirrorIndents/>
        <w:jc w:val="both"/>
        <w:rPr>
          <w:lang w:val="en-GB"/>
        </w:rPr>
      </w:pPr>
      <w:r w:rsidRPr="00F546DE">
        <w:rPr>
          <w:lang w:val="en-GB"/>
        </w:rPr>
        <w:t xml:space="preserve">The Centre shall provide the data subject or his or her representative with information on the action taken on the request no later than 30 calendar </w:t>
      </w:r>
      <w:r w:rsidR="003802FA" w:rsidRPr="00F546DE">
        <w:rPr>
          <w:lang w:val="en-GB"/>
        </w:rPr>
        <w:t>days after receipt of the request</w:t>
      </w:r>
      <w:r w:rsidRPr="00F546DE">
        <w:rPr>
          <w:lang w:val="en-GB"/>
        </w:rPr>
        <w:t xml:space="preserve">. </w:t>
      </w:r>
      <w:r w:rsidR="00AF4883" w:rsidRPr="00F546DE">
        <w:rPr>
          <w:lang w:val="en-GB"/>
        </w:rPr>
        <w:t xml:space="preserve">The time limit may be extended, if necessary, </w:t>
      </w:r>
      <w:r w:rsidR="00A70B10" w:rsidRPr="00F546DE">
        <w:rPr>
          <w:lang w:val="en-GB"/>
        </w:rPr>
        <w:t xml:space="preserve">up to </w:t>
      </w:r>
      <w:r w:rsidR="00AF4883" w:rsidRPr="00F546DE">
        <w:rPr>
          <w:lang w:val="en-GB"/>
        </w:rPr>
        <w:t xml:space="preserve">60 calendar days, depending on the complexity of the request and the number of requests </w:t>
      </w:r>
      <w:r w:rsidR="003802FA" w:rsidRPr="00F546DE">
        <w:rPr>
          <w:lang w:val="en-GB"/>
        </w:rPr>
        <w:t>received</w:t>
      </w:r>
      <w:r w:rsidR="00AF4883" w:rsidRPr="00F546DE">
        <w:rPr>
          <w:lang w:val="en-GB"/>
        </w:rPr>
        <w:t>.</w:t>
      </w:r>
      <w:r w:rsidR="003802FA" w:rsidRPr="00F546DE">
        <w:rPr>
          <w:lang w:val="en-GB"/>
        </w:rPr>
        <w:t xml:space="preserve"> The Centre shall inform the data subject within 30 calendar days of such extension, stating the reasons.</w:t>
      </w:r>
    </w:p>
    <w:p w14:paraId="7F215CC0" w14:textId="77777777" w:rsidR="00C81A2B" w:rsidRPr="00F546DE" w:rsidRDefault="00C3091C" w:rsidP="00931731">
      <w:pPr>
        <w:pStyle w:val="ListParagraph"/>
        <w:numPr>
          <w:ilvl w:val="0"/>
          <w:numId w:val="46"/>
        </w:numPr>
        <w:spacing w:line="360" w:lineRule="auto"/>
        <w:ind w:left="0" w:firstLine="567"/>
        <w:mirrorIndents/>
        <w:jc w:val="both"/>
        <w:rPr>
          <w:lang w:val="en-GB"/>
        </w:rPr>
      </w:pPr>
      <w:r w:rsidRPr="00F546DE">
        <w:rPr>
          <w:lang w:val="en-GB"/>
        </w:rPr>
        <w:t xml:space="preserve">The Centre </w:t>
      </w:r>
      <w:r w:rsidR="00C13589" w:rsidRPr="00F546DE">
        <w:rPr>
          <w:lang w:val="en-GB"/>
        </w:rPr>
        <w:t xml:space="preserve">shall reply to the data subject or his representative in the official language. </w:t>
      </w:r>
    </w:p>
    <w:p w14:paraId="3DF03134" w14:textId="77777777" w:rsidR="00C81A2B" w:rsidRPr="00F546DE" w:rsidRDefault="00C3091C" w:rsidP="00931731">
      <w:pPr>
        <w:pStyle w:val="ListParagraph"/>
        <w:numPr>
          <w:ilvl w:val="0"/>
          <w:numId w:val="46"/>
        </w:numPr>
        <w:spacing w:line="360" w:lineRule="auto"/>
        <w:ind w:left="0" w:firstLine="567"/>
        <w:mirrorIndents/>
        <w:jc w:val="both"/>
        <w:rPr>
          <w:lang w:val="en-GB"/>
        </w:rPr>
      </w:pPr>
      <w:r w:rsidRPr="00F546DE">
        <w:rPr>
          <w:lang w:val="en-GB"/>
        </w:rPr>
        <w:t>The Centre may refuse to comply with a data subject's request if the request is manifestly unfounded or disproportionate,</w:t>
      </w:r>
    </w:p>
    <w:p w14:paraId="069BA66B" w14:textId="314EDB3C" w:rsidR="00655AF8" w:rsidRDefault="00C3091C" w:rsidP="00931731">
      <w:pPr>
        <w:pStyle w:val="ListParagraph"/>
        <w:numPr>
          <w:ilvl w:val="0"/>
          <w:numId w:val="46"/>
        </w:numPr>
        <w:spacing w:line="360" w:lineRule="auto"/>
        <w:ind w:left="0" w:firstLine="567"/>
        <w:mirrorIndents/>
        <w:jc w:val="both"/>
        <w:rPr>
          <w:lang w:val="en-GB"/>
        </w:rPr>
      </w:pPr>
      <w:r w:rsidRPr="00F546DE">
        <w:rPr>
          <w:lang w:val="en-GB"/>
        </w:rPr>
        <w:t xml:space="preserve">If the Centre </w:t>
      </w:r>
      <w:r w:rsidR="00EB1932" w:rsidRPr="00F546DE">
        <w:rPr>
          <w:lang w:val="en-GB"/>
        </w:rPr>
        <w:t xml:space="preserve">refuses to process the </w:t>
      </w:r>
      <w:r w:rsidRPr="00F546DE">
        <w:rPr>
          <w:lang w:val="en-GB"/>
        </w:rPr>
        <w:t xml:space="preserve">data subject's </w:t>
      </w:r>
      <w:r w:rsidR="00EB1932" w:rsidRPr="00F546DE">
        <w:rPr>
          <w:lang w:val="en-GB"/>
        </w:rPr>
        <w:t>request</w:t>
      </w:r>
      <w:r w:rsidRPr="00F546DE">
        <w:rPr>
          <w:lang w:val="en-GB"/>
        </w:rPr>
        <w:t xml:space="preserve">, it shall inform the data subject or his or her representative of the </w:t>
      </w:r>
      <w:r w:rsidR="00BB603D" w:rsidRPr="00F546DE">
        <w:rPr>
          <w:lang w:val="en-GB"/>
        </w:rPr>
        <w:t xml:space="preserve">reasons for </w:t>
      </w:r>
      <w:r w:rsidR="000E11B0" w:rsidRPr="00F546DE">
        <w:rPr>
          <w:lang w:val="en-GB"/>
        </w:rPr>
        <w:t xml:space="preserve">the refusal </w:t>
      </w:r>
      <w:r w:rsidRPr="00F546DE">
        <w:rPr>
          <w:lang w:val="en-GB"/>
        </w:rPr>
        <w:t>as soon as possible, but at the latest within 30 calendar days of receiving the request.</w:t>
      </w:r>
    </w:p>
    <w:p w14:paraId="049A0140" w14:textId="77777777" w:rsidR="00931731" w:rsidRPr="00931731" w:rsidRDefault="00931731" w:rsidP="00931731">
      <w:pPr>
        <w:pStyle w:val="ListParagraph"/>
        <w:spacing w:line="360" w:lineRule="auto"/>
        <w:ind w:left="0"/>
        <w:mirrorIndents/>
        <w:jc w:val="both"/>
        <w:rPr>
          <w:lang w:val="en-GB"/>
        </w:rPr>
      </w:pPr>
    </w:p>
    <w:p w14:paraId="1C4C1D3B" w14:textId="77777777" w:rsidR="00C81A2B" w:rsidRPr="00F546DE" w:rsidRDefault="00C3091C" w:rsidP="00931731">
      <w:pPr>
        <w:pStyle w:val="ListParagraph"/>
        <w:numPr>
          <w:ilvl w:val="0"/>
          <w:numId w:val="48"/>
        </w:numPr>
        <w:ind w:left="0" w:firstLine="0"/>
        <w:mirrorIndents/>
        <w:jc w:val="center"/>
        <w:rPr>
          <w:b/>
          <w:lang w:val="en-GB"/>
        </w:rPr>
      </w:pPr>
      <w:r w:rsidRPr="00F546DE">
        <w:rPr>
          <w:b/>
          <w:lang w:val="en-GB"/>
        </w:rPr>
        <w:t>FINAL PROVISIONS</w:t>
      </w:r>
    </w:p>
    <w:p w14:paraId="2F0A296A" w14:textId="77777777" w:rsidR="00A87280" w:rsidRPr="00F546DE" w:rsidRDefault="00A87280" w:rsidP="00931731">
      <w:pPr>
        <w:pStyle w:val="ListParagraph"/>
        <w:ind w:left="0"/>
        <w:mirrorIndents/>
        <w:rPr>
          <w:b/>
          <w:lang w:val="en-GB"/>
        </w:rPr>
      </w:pPr>
    </w:p>
    <w:p w14:paraId="33E39E33" w14:textId="77777777" w:rsidR="00C81A2B" w:rsidRPr="00F546DE" w:rsidRDefault="000C258B" w:rsidP="00931731">
      <w:pPr>
        <w:pStyle w:val="ListParagraph"/>
        <w:numPr>
          <w:ilvl w:val="0"/>
          <w:numId w:val="46"/>
        </w:numPr>
        <w:spacing w:line="360" w:lineRule="auto"/>
        <w:ind w:left="0" w:firstLine="567"/>
        <w:mirrorIndents/>
        <w:jc w:val="both"/>
        <w:rPr>
          <w:lang w:val="en-GB"/>
        </w:rPr>
      </w:pPr>
      <w:r w:rsidRPr="00F546DE">
        <w:rPr>
          <w:lang w:val="en-GB"/>
        </w:rPr>
        <w:t xml:space="preserve">Heads of the </w:t>
      </w:r>
      <w:r w:rsidR="00C3091C" w:rsidRPr="00F546DE">
        <w:rPr>
          <w:lang w:val="en-GB"/>
        </w:rPr>
        <w:t>Centre'</w:t>
      </w:r>
      <w:r w:rsidRPr="00F546DE">
        <w:rPr>
          <w:lang w:val="en-GB"/>
        </w:rPr>
        <w:t xml:space="preserve">s structural units shall </w:t>
      </w:r>
      <w:r w:rsidR="00772CF4" w:rsidRPr="00F546DE">
        <w:rPr>
          <w:lang w:val="en-GB"/>
        </w:rPr>
        <w:t xml:space="preserve">ensure compliance with </w:t>
      </w:r>
      <w:r w:rsidRPr="00F546DE">
        <w:rPr>
          <w:lang w:val="en-GB"/>
        </w:rPr>
        <w:t xml:space="preserve">the Rules </w:t>
      </w:r>
      <w:r w:rsidR="00772CF4" w:rsidRPr="00F546DE">
        <w:rPr>
          <w:lang w:val="en-GB"/>
        </w:rPr>
        <w:t>in their units</w:t>
      </w:r>
      <w:r w:rsidR="00A6092F" w:rsidRPr="00F546DE">
        <w:rPr>
          <w:lang w:val="en-GB"/>
        </w:rPr>
        <w:t>.</w:t>
      </w:r>
    </w:p>
    <w:p w14:paraId="3E38EA70" w14:textId="77777777" w:rsidR="00C81A2B" w:rsidRPr="00F546DE" w:rsidRDefault="00C3091C" w:rsidP="00931731">
      <w:pPr>
        <w:pStyle w:val="ListParagraph"/>
        <w:numPr>
          <w:ilvl w:val="0"/>
          <w:numId w:val="46"/>
        </w:numPr>
        <w:spacing w:line="360" w:lineRule="auto"/>
        <w:ind w:left="0" w:firstLine="567"/>
        <w:mirrorIndents/>
        <w:jc w:val="both"/>
        <w:rPr>
          <w:lang w:val="en-GB"/>
        </w:rPr>
      </w:pPr>
      <w:r w:rsidRPr="00F546DE">
        <w:rPr>
          <w:lang w:val="en-GB"/>
        </w:rPr>
        <w:lastRenderedPageBreak/>
        <w:t>Employees of the Centre who suspect possible breaches of the security of personal data may contact the heads of the structural units</w:t>
      </w:r>
      <w:r w:rsidR="005500B6" w:rsidRPr="00F546DE">
        <w:rPr>
          <w:lang w:val="en-GB"/>
        </w:rPr>
        <w:t xml:space="preserve">, the </w:t>
      </w:r>
      <w:r w:rsidR="000917FD" w:rsidRPr="00F546DE">
        <w:rPr>
          <w:lang w:val="en-GB"/>
        </w:rPr>
        <w:t xml:space="preserve">person designated as responsible for data protection at the Centre </w:t>
      </w:r>
      <w:r w:rsidR="009830C3" w:rsidRPr="00F546DE">
        <w:rPr>
          <w:lang w:val="en-GB"/>
        </w:rPr>
        <w:t>or the Director of the Centre.</w:t>
      </w:r>
    </w:p>
    <w:p w14:paraId="28869159" w14:textId="46A418BE" w:rsidR="00C81A2B" w:rsidRPr="00F546DE" w:rsidRDefault="00C3091C" w:rsidP="00931731">
      <w:pPr>
        <w:pStyle w:val="ListParagraph"/>
        <w:numPr>
          <w:ilvl w:val="0"/>
          <w:numId w:val="46"/>
        </w:numPr>
        <w:spacing w:line="360" w:lineRule="auto"/>
        <w:ind w:left="0" w:firstLine="567"/>
        <w:mirrorIndents/>
        <w:jc w:val="both"/>
        <w:rPr>
          <w:lang w:val="en-GB"/>
        </w:rPr>
      </w:pPr>
      <w:r w:rsidRPr="00F546DE">
        <w:rPr>
          <w:lang w:val="en-GB"/>
        </w:rPr>
        <w:t xml:space="preserve">Persons who violate these </w:t>
      </w:r>
      <w:r w:rsidR="009D29BA">
        <w:rPr>
          <w:lang w:val="en-GB"/>
        </w:rPr>
        <w:t>R</w:t>
      </w:r>
      <w:r w:rsidRPr="00F546DE">
        <w:rPr>
          <w:lang w:val="en-GB"/>
        </w:rPr>
        <w:t>ules shall be liable in accordance with the procedure established by the legislation of the Republic of Lithuania.</w:t>
      </w:r>
    </w:p>
    <w:p w14:paraId="2C5281DD" w14:textId="24ABE946" w:rsidR="00765201" w:rsidRPr="00931731" w:rsidRDefault="00E86BE0" w:rsidP="00C84972">
      <w:pPr>
        <w:pStyle w:val="ListParagraph"/>
        <w:numPr>
          <w:ilvl w:val="0"/>
          <w:numId w:val="46"/>
        </w:numPr>
        <w:spacing w:line="360" w:lineRule="auto"/>
        <w:ind w:left="0" w:firstLine="567"/>
        <w:mirrorIndents/>
        <w:jc w:val="both"/>
        <w:rPr>
          <w:lang w:val="en-GB"/>
        </w:rPr>
      </w:pPr>
      <w:r w:rsidRPr="00931731">
        <w:rPr>
          <w:lang w:val="en-GB"/>
        </w:rPr>
        <w:t xml:space="preserve">The Trade </w:t>
      </w:r>
      <w:r w:rsidR="00765201" w:rsidRPr="00931731">
        <w:rPr>
          <w:lang w:val="en-GB"/>
        </w:rPr>
        <w:t xml:space="preserve">Union of the </w:t>
      </w:r>
      <w:r w:rsidR="00931731" w:rsidRPr="00931731">
        <w:rPr>
          <w:lang w:val="lt-LT"/>
        </w:rPr>
        <w:t>State Scientific Research Institute Nature Research Centre</w:t>
      </w:r>
      <w:r w:rsidR="00931731" w:rsidRPr="00931731">
        <w:rPr>
          <w:lang w:val="lt-LT"/>
        </w:rPr>
        <w:t xml:space="preserve"> </w:t>
      </w:r>
      <w:r w:rsidR="00C3091C" w:rsidRPr="00931731">
        <w:rPr>
          <w:lang w:val="en-GB"/>
        </w:rPr>
        <w:t xml:space="preserve">has been informed and consulted on the adoption of these </w:t>
      </w:r>
      <w:r w:rsidR="009D29BA" w:rsidRPr="00931731">
        <w:rPr>
          <w:lang w:val="en-GB"/>
        </w:rPr>
        <w:t>R</w:t>
      </w:r>
      <w:r w:rsidR="00C3091C" w:rsidRPr="00931731">
        <w:rPr>
          <w:lang w:val="en-GB"/>
        </w:rPr>
        <w:t>ules.</w:t>
      </w:r>
    </w:p>
    <w:sectPr w:rsidR="00765201" w:rsidRPr="00931731" w:rsidSect="0092576A">
      <w:headerReference w:type="even" r:id="rId7"/>
      <w:footerReference w:type="default" r:id="rId8"/>
      <w:pgSz w:w="11906" w:h="16838"/>
      <w:pgMar w:top="1134" w:right="73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7EAB" w14:textId="77777777" w:rsidR="001052A5" w:rsidRDefault="001052A5" w:rsidP="00374B6F">
      <w:pPr>
        <w:spacing w:after="0" w:line="240" w:lineRule="auto"/>
      </w:pPr>
      <w:r>
        <w:separator/>
      </w:r>
    </w:p>
  </w:endnote>
  <w:endnote w:type="continuationSeparator" w:id="0">
    <w:p w14:paraId="3C8BA6D8" w14:textId="77777777" w:rsidR="001052A5" w:rsidRDefault="001052A5" w:rsidP="0037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905345"/>
      <w:docPartObj>
        <w:docPartGallery w:val="Page Numbers (Bottom of Page)"/>
        <w:docPartUnique/>
      </w:docPartObj>
    </w:sdtPr>
    <w:sdtContent>
      <w:p w14:paraId="127639F7" w14:textId="77777777" w:rsidR="00C81A2B" w:rsidRDefault="001C1462">
        <w:pPr>
          <w:pStyle w:val="Footer"/>
          <w:jc w:val="right"/>
        </w:pPr>
        <w:r>
          <w:fldChar w:fldCharType="begin"/>
        </w:r>
        <w:r w:rsidR="00C3091C">
          <w:instrText>PAGE   \* MERGEFORMAT</w:instrText>
        </w:r>
        <w:r>
          <w:fldChar w:fldCharType="separate"/>
        </w:r>
        <w:r w:rsidR="009D29BA">
          <w:rPr>
            <w:noProof/>
          </w:rPr>
          <w:t>1</w:t>
        </w:r>
        <w:r>
          <w:fldChar w:fldCharType="end"/>
        </w:r>
      </w:p>
    </w:sdtContent>
  </w:sdt>
  <w:p w14:paraId="5C9A7B1E" w14:textId="77777777" w:rsidR="001A34F5" w:rsidRDefault="001A34F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A8345" w14:textId="77777777" w:rsidR="001052A5" w:rsidRDefault="001052A5" w:rsidP="00374B6F">
      <w:pPr>
        <w:spacing w:after="0" w:line="240" w:lineRule="auto"/>
      </w:pPr>
      <w:r>
        <w:separator/>
      </w:r>
    </w:p>
  </w:footnote>
  <w:footnote w:type="continuationSeparator" w:id="0">
    <w:p w14:paraId="3BE4A3CD" w14:textId="77777777" w:rsidR="001052A5" w:rsidRDefault="001052A5" w:rsidP="0037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C522" w14:textId="77777777" w:rsidR="00C81A2B" w:rsidRDefault="00000000">
    <w:pPr>
      <w:rPr>
        <w:sz w:val="2"/>
        <w:szCs w:val="2"/>
      </w:rPr>
    </w:pPr>
    <w:r>
      <w:rPr>
        <w:noProof/>
        <w:lang w:eastAsia="lt-LT"/>
      </w:rPr>
      <w:pict w14:anchorId="05BC18FD">
        <v:shapetype id="_x0000_t202" coordsize="21600,21600" o:spt="202" path="m,l,21600r21600,l21600,xe">
          <v:stroke joinstyle="miter"/>
          <v:path gradientshapeok="t" o:connecttype="rect"/>
        </v:shapetype>
        <v:shape id="Text Box 16" o:spid="_x0000_s1025" type="#_x0000_t202" style="position:absolute;margin-left:463.05pt;margin-top:75.95pt;width:6.4pt;height:12.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C3qA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" filled="f" stroked="f">
          <v:textbox style="mso-fit-shape-to-text:t" inset="0,0,0,0">
            <w:txbxContent>
              <w:p w14:paraId="1C176366" w14:textId="77777777" w:rsidR="00C81A2B" w:rsidRDefault="00C3091C">
                <w:pPr>
                  <w:pStyle w:val="Headerorfooter0"/>
                  <w:shd w:val="clear" w:color="auto" w:fill="auto"/>
                  <w:spacing w:line="240" w:lineRule="auto"/>
                  <w:jc w:val="left"/>
                </w:pPr>
                <w:r>
                  <w:rPr>
                    <w:rStyle w:val="HeaderorfooterVerdana"/>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A0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5D2372"/>
    <w:multiLevelType w:val="multilevel"/>
    <w:tmpl w:val="D504A788"/>
    <w:lvl w:ilvl="0">
      <w:start w:val="1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B3F41"/>
    <w:multiLevelType w:val="multilevel"/>
    <w:tmpl w:val="3BBE3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E4595"/>
    <w:multiLevelType w:val="multilevel"/>
    <w:tmpl w:val="408A3D4A"/>
    <w:lvl w:ilvl="0">
      <w:start w:val="1"/>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23466"/>
    <w:multiLevelType w:val="multilevel"/>
    <w:tmpl w:val="D504A788"/>
    <w:lvl w:ilvl="0">
      <w:start w:val="1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447BC"/>
    <w:multiLevelType w:val="multilevel"/>
    <w:tmpl w:val="5A167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A5D6A"/>
    <w:multiLevelType w:val="multilevel"/>
    <w:tmpl w:val="FFDEA8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03224"/>
    <w:multiLevelType w:val="multilevel"/>
    <w:tmpl w:val="1C5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95F9A"/>
    <w:multiLevelType w:val="multilevel"/>
    <w:tmpl w:val="B42EC2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D3BCB"/>
    <w:multiLevelType w:val="hybridMultilevel"/>
    <w:tmpl w:val="37D660C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C00DDA"/>
    <w:multiLevelType w:val="multilevel"/>
    <w:tmpl w:val="172C3A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B2E60"/>
    <w:multiLevelType w:val="multilevel"/>
    <w:tmpl w:val="84729A04"/>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7220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B3F22"/>
    <w:multiLevelType w:val="multilevel"/>
    <w:tmpl w:val="54967C66"/>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652A37"/>
    <w:multiLevelType w:val="multilevel"/>
    <w:tmpl w:val="5A167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24001"/>
    <w:multiLevelType w:val="multilevel"/>
    <w:tmpl w:val="3BBE3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A0DE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E7D8F"/>
    <w:multiLevelType w:val="hybridMultilevel"/>
    <w:tmpl w:val="3D86AD72"/>
    <w:lvl w:ilvl="0" w:tplc="6D3AE340">
      <w:start w:val="1"/>
      <w:numFmt w:val="upperRoman"/>
      <w:lvlText w:val="%1."/>
      <w:lvlJc w:val="left"/>
      <w:pPr>
        <w:ind w:left="2062" w:hanging="360"/>
      </w:pPr>
      <w:rPr>
        <w:rFonts w:hint="default"/>
      </w:rPr>
    </w:lvl>
    <w:lvl w:ilvl="1" w:tplc="04270019" w:tentative="1">
      <w:start w:val="1"/>
      <w:numFmt w:val="lowerLetter"/>
      <w:lvlText w:val="%2."/>
      <w:lvlJc w:val="left"/>
      <w:pPr>
        <w:ind w:left="5747" w:hanging="360"/>
      </w:pPr>
    </w:lvl>
    <w:lvl w:ilvl="2" w:tplc="0427001B" w:tentative="1">
      <w:start w:val="1"/>
      <w:numFmt w:val="lowerRoman"/>
      <w:lvlText w:val="%3."/>
      <w:lvlJc w:val="right"/>
      <w:pPr>
        <w:ind w:left="6467" w:hanging="180"/>
      </w:pPr>
    </w:lvl>
    <w:lvl w:ilvl="3" w:tplc="0427000F" w:tentative="1">
      <w:start w:val="1"/>
      <w:numFmt w:val="decimal"/>
      <w:lvlText w:val="%4."/>
      <w:lvlJc w:val="left"/>
      <w:pPr>
        <w:ind w:left="7187" w:hanging="360"/>
      </w:pPr>
    </w:lvl>
    <w:lvl w:ilvl="4" w:tplc="04270019" w:tentative="1">
      <w:start w:val="1"/>
      <w:numFmt w:val="lowerLetter"/>
      <w:lvlText w:val="%5."/>
      <w:lvlJc w:val="left"/>
      <w:pPr>
        <w:ind w:left="7907" w:hanging="360"/>
      </w:pPr>
    </w:lvl>
    <w:lvl w:ilvl="5" w:tplc="0427001B" w:tentative="1">
      <w:start w:val="1"/>
      <w:numFmt w:val="lowerRoman"/>
      <w:lvlText w:val="%6."/>
      <w:lvlJc w:val="right"/>
      <w:pPr>
        <w:ind w:left="8627" w:hanging="180"/>
      </w:pPr>
    </w:lvl>
    <w:lvl w:ilvl="6" w:tplc="0427000F" w:tentative="1">
      <w:start w:val="1"/>
      <w:numFmt w:val="decimal"/>
      <w:lvlText w:val="%7."/>
      <w:lvlJc w:val="left"/>
      <w:pPr>
        <w:ind w:left="9347" w:hanging="360"/>
      </w:pPr>
    </w:lvl>
    <w:lvl w:ilvl="7" w:tplc="04270019" w:tentative="1">
      <w:start w:val="1"/>
      <w:numFmt w:val="lowerLetter"/>
      <w:lvlText w:val="%8."/>
      <w:lvlJc w:val="left"/>
      <w:pPr>
        <w:ind w:left="10067" w:hanging="360"/>
      </w:pPr>
    </w:lvl>
    <w:lvl w:ilvl="8" w:tplc="0427001B" w:tentative="1">
      <w:start w:val="1"/>
      <w:numFmt w:val="lowerRoman"/>
      <w:lvlText w:val="%9."/>
      <w:lvlJc w:val="right"/>
      <w:pPr>
        <w:ind w:left="10787" w:hanging="180"/>
      </w:pPr>
    </w:lvl>
  </w:abstractNum>
  <w:abstractNum w:abstractNumId="18" w15:restartNumberingAfterBreak="0">
    <w:nsid w:val="3A9F2BFE"/>
    <w:multiLevelType w:val="multilevel"/>
    <w:tmpl w:val="7B4A6C4C"/>
    <w:lvl w:ilvl="0">
      <w:start w:val="12"/>
      <w:numFmt w:val="decimal"/>
      <w:lvlText w:val="%1"/>
      <w:lvlJc w:val="left"/>
      <w:pPr>
        <w:ind w:left="765" w:hanging="765"/>
      </w:pPr>
      <w:rPr>
        <w:rFonts w:hint="default"/>
        <w:b/>
        <w:color w:val="000000"/>
      </w:rPr>
    </w:lvl>
    <w:lvl w:ilvl="1">
      <w:start w:val="2"/>
      <w:numFmt w:val="decimal"/>
      <w:lvlText w:val="%1.%2"/>
      <w:lvlJc w:val="left"/>
      <w:pPr>
        <w:ind w:left="1065" w:hanging="765"/>
      </w:pPr>
      <w:rPr>
        <w:rFonts w:hint="default"/>
        <w:b/>
        <w:color w:val="000000"/>
      </w:rPr>
    </w:lvl>
    <w:lvl w:ilvl="2">
      <w:start w:val="1"/>
      <w:numFmt w:val="decimal"/>
      <w:lvlText w:val="%1.%2.%3"/>
      <w:lvlJc w:val="left"/>
      <w:pPr>
        <w:ind w:left="1365" w:hanging="765"/>
      </w:pPr>
      <w:rPr>
        <w:rFonts w:hint="default"/>
        <w:b/>
        <w:color w:val="000000"/>
      </w:rPr>
    </w:lvl>
    <w:lvl w:ilvl="3">
      <w:start w:val="2"/>
      <w:numFmt w:val="decimal"/>
      <w:lvlText w:val="%1.%2.%3.%4"/>
      <w:lvlJc w:val="left"/>
      <w:pPr>
        <w:ind w:left="1665" w:hanging="765"/>
      </w:pPr>
      <w:rPr>
        <w:rFonts w:hint="default"/>
        <w:b w:val="0"/>
        <w:color w:val="000000"/>
      </w:rPr>
    </w:lvl>
    <w:lvl w:ilvl="4">
      <w:start w:val="1"/>
      <w:numFmt w:val="decimal"/>
      <w:lvlText w:val="%1.%2.%3.%4.%5"/>
      <w:lvlJc w:val="left"/>
      <w:pPr>
        <w:ind w:left="2280" w:hanging="1080"/>
      </w:pPr>
      <w:rPr>
        <w:rFonts w:hint="default"/>
        <w:b/>
        <w:color w:val="000000"/>
      </w:rPr>
    </w:lvl>
    <w:lvl w:ilvl="5">
      <w:start w:val="1"/>
      <w:numFmt w:val="decimal"/>
      <w:lvlText w:val="%1.%2.%3.%4.%5.%6"/>
      <w:lvlJc w:val="left"/>
      <w:pPr>
        <w:ind w:left="2580" w:hanging="1080"/>
      </w:pPr>
      <w:rPr>
        <w:rFonts w:hint="default"/>
        <w:b/>
        <w:color w:val="000000"/>
      </w:rPr>
    </w:lvl>
    <w:lvl w:ilvl="6">
      <w:start w:val="1"/>
      <w:numFmt w:val="decimal"/>
      <w:lvlText w:val="%1.%2.%3.%4.%5.%6.%7"/>
      <w:lvlJc w:val="left"/>
      <w:pPr>
        <w:ind w:left="3240" w:hanging="1440"/>
      </w:pPr>
      <w:rPr>
        <w:rFonts w:hint="default"/>
        <w:b/>
        <w:color w:val="000000"/>
      </w:rPr>
    </w:lvl>
    <w:lvl w:ilvl="7">
      <w:start w:val="1"/>
      <w:numFmt w:val="decimal"/>
      <w:lvlText w:val="%1.%2.%3.%4.%5.%6.%7.%8"/>
      <w:lvlJc w:val="left"/>
      <w:pPr>
        <w:ind w:left="3540" w:hanging="1440"/>
      </w:pPr>
      <w:rPr>
        <w:rFonts w:hint="default"/>
        <w:b/>
        <w:color w:val="000000"/>
      </w:rPr>
    </w:lvl>
    <w:lvl w:ilvl="8">
      <w:start w:val="1"/>
      <w:numFmt w:val="decimal"/>
      <w:lvlText w:val="%1.%2.%3.%4.%5.%6.%7.%8.%9"/>
      <w:lvlJc w:val="left"/>
      <w:pPr>
        <w:ind w:left="3840" w:hanging="1440"/>
      </w:pPr>
      <w:rPr>
        <w:rFonts w:hint="default"/>
        <w:b/>
        <w:color w:val="000000"/>
      </w:rPr>
    </w:lvl>
  </w:abstractNum>
  <w:abstractNum w:abstractNumId="19" w15:restartNumberingAfterBreak="0">
    <w:nsid w:val="3ABF7976"/>
    <w:multiLevelType w:val="multilevel"/>
    <w:tmpl w:val="FA1A69D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7F2A08"/>
    <w:multiLevelType w:val="hybridMultilevel"/>
    <w:tmpl w:val="67CEBE46"/>
    <w:lvl w:ilvl="0" w:tplc="42284A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5E07527"/>
    <w:multiLevelType w:val="multilevel"/>
    <w:tmpl w:val="739E186A"/>
    <w:lvl w:ilvl="0">
      <w:start w:val="1"/>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43465B"/>
    <w:multiLevelType w:val="multilevel"/>
    <w:tmpl w:val="8440F60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0D4306"/>
    <w:multiLevelType w:val="multilevel"/>
    <w:tmpl w:val="E1E6E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93EB4"/>
    <w:multiLevelType w:val="multilevel"/>
    <w:tmpl w:val="946C5FB8"/>
    <w:lvl w:ilvl="0">
      <w:start w:val="1"/>
      <w:numFmt w:val="decimal"/>
      <w:lvlText w:val="12.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BC4F43"/>
    <w:multiLevelType w:val="multilevel"/>
    <w:tmpl w:val="EE9C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D1FFD"/>
    <w:multiLevelType w:val="multilevel"/>
    <w:tmpl w:val="DAC0AF68"/>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874F6D"/>
    <w:multiLevelType w:val="multilevel"/>
    <w:tmpl w:val="757EFF06"/>
    <w:lvl w:ilvl="0">
      <w:start w:val="12"/>
      <w:numFmt w:val="decimal"/>
      <w:lvlText w:val="%1."/>
      <w:lvlJc w:val="left"/>
      <w:pPr>
        <w:ind w:left="645" w:hanging="645"/>
      </w:pPr>
      <w:rPr>
        <w:rFonts w:hint="default"/>
        <w:color w:val="000000"/>
      </w:rPr>
    </w:lvl>
    <w:lvl w:ilvl="1">
      <w:start w:val="2"/>
      <w:numFmt w:val="decimal"/>
      <w:lvlText w:val="%1.%2."/>
      <w:lvlJc w:val="left"/>
      <w:pPr>
        <w:ind w:left="945" w:hanging="645"/>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28" w15:restartNumberingAfterBreak="0">
    <w:nsid w:val="52B65BA6"/>
    <w:multiLevelType w:val="multilevel"/>
    <w:tmpl w:val="4F6C6BE4"/>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82517"/>
    <w:multiLevelType w:val="multilevel"/>
    <w:tmpl w:val="C65891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E8501C"/>
    <w:multiLevelType w:val="multilevel"/>
    <w:tmpl w:val="7CDC90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F67F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645591"/>
    <w:multiLevelType w:val="multilevel"/>
    <w:tmpl w:val="A72CB5C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6C0F77"/>
    <w:multiLevelType w:val="multilevel"/>
    <w:tmpl w:val="8C842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B74B44"/>
    <w:multiLevelType w:val="multilevel"/>
    <w:tmpl w:val="538A2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8E407A"/>
    <w:multiLevelType w:val="multilevel"/>
    <w:tmpl w:val="84A4EFC0"/>
    <w:lvl w:ilvl="0">
      <w:start w:val="1"/>
      <w:numFmt w:val="decimal"/>
      <w:lvlText w:val="12.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87580B"/>
    <w:multiLevelType w:val="multilevel"/>
    <w:tmpl w:val="E5A4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9C3998"/>
    <w:multiLevelType w:val="multilevel"/>
    <w:tmpl w:val="7B74AB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9A2B34"/>
    <w:multiLevelType w:val="multilevel"/>
    <w:tmpl w:val="454CF56A"/>
    <w:lvl w:ilvl="0">
      <w:start w:val="1"/>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C46596"/>
    <w:multiLevelType w:val="multilevel"/>
    <w:tmpl w:val="1C5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93B42"/>
    <w:multiLevelType w:val="multilevel"/>
    <w:tmpl w:val="056C42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60505C"/>
    <w:multiLevelType w:val="multilevel"/>
    <w:tmpl w:val="7C0E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AB7572"/>
    <w:multiLevelType w:val="multilevel"/>
    <w:tmpl w:val="AB6A87A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69129F"/>
    <w:multiLevelType w:val="multilevel"/>
    <w:tmpl w:val="356A6AC0"/>
    <w:lvl w:ilvl="0">
      <w:start w:val="1"/>
      <w:numFmt w:val="decimal"/>
      <w:lvlText w:val="12.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59478B"/>
    <w:multiLevelType w:val="multilevel"/>
    <w:tmpl w:val="CBD066C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3E1B70"/>
    <w:multiLevelType w:val="hybridMultilevel"/>
    <w:tmpl w:val="B8A6451A"/>
    <w:lvl w:ilvl="0" w:tplc="B55E5F26">
      <w:numFmt w:val="bullet"/>
      <w:lvlText w:val="-"/>
      <w:lvlJc w:val="left"/>
      <w:pPr>
        <w:ind w:left="720" w:hanging="360"/>
      </w:pPr>
      <w:rPr>
        <w:rFonts w:ascii="Times New Roman" w:eastAsia="Times New Roman" w:hAnsi="Times New Roman" w:cs="Times New Roman" w:hint="default"/>
        <w:b/>
        <w:i/>
        <w:color w:val="00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3060C6B"/>
    <w:multiLevelType w:val="multilevel"/>
    <w:tmpl w:val="1812D512"/>
    <w:lvl w:ilvl="0">
      <w:start w:val="10"/>
      <w:numFmt w:val="decimal"/>
      <w:lvlText w:val="%1."/>
      <w:lvlJc w:val="left"/>
      <w:pPr>
        <w:ind w:left="645" w:hanging="645"/>
      </w:pPr>
      <w:rPr>
        <w:rFonts w:hint="default"/>
      </w:rPr>
    </w:lvl>
    <w:lvl w:ilvl="1">
      <w:start w:val="1"/>
      <w:numFmt w:val="decimal"/>
      <w:lvlText w:val="%1.%2."/>
      <w:lvlJc w:val="left"/>
      <w:pPr>
        <w:ind w:left="945" w:hanging="64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740706EF"/>
    <w:multiLevelType w:val="multilevel"/>
    <w:tmpl w:val="7C0EA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A312E3"/>
    <w:multiLevelType w:val="multilevel"/>
    <w:tmpl w:val="1C58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041101"/>
    <w:multiLevelType w:val="multilevel"/>
    <w:tmpl w:val="9C18BB34"/>
    <w:lvl w:ilvl="0">
      <w:start w:val="1"/>
      <w:numFmt w:val="decimal"/>
      <w:lvlText w:val="%1)"/>
      <w:lvlJc w:val="left"/>
      <w:rPr>
        <w:b w:val="0"/>
        <w:bCs w:val="0"/>
        <w:i w:val="0"/>
        <w:iCs w:val="0"/>
        <w:smallCaps w:val="0"/>
        <w:strike w:val="0"/>
        <w:color w:val="000000"/>
        <w:spacing w:val="0"/>
        <w:w w:val="100"/>
        <w:position w:val="0"/>
        <w:sz w:val="22"/>
        <w:szCs w:val="22"/>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2609653">
    <w:abstractNumId w:val="34"/>
  </w:num>
  <w:num w:numId="2" w16cid:durableId="2069498156">
    <w:abstractNumId w:val="47"/>
  </w:num>
  <w:num w:numId="3" w16cid:durableId="1302996256">
    <w:abstractNumId w:val="41"/>
  </w:num>
  <w:num w:numId="4" w16cid:durableId="1539778078">
    <w:abstractNumId w:val="6"/>
  </w:num>
  <w:num w:numId="5" w16cid:durableId="1257518058">
    <w:abstractNumId w:val="23"/>
  </w:num>
  <w:num w:numId="6" w16cid:durableId="1280648902">
    <w:abstractNumId w:val="48"/>
  </w:num>
  <w:num w:numId="7" w16cid:durableId="266543195">
    <w:abstractNumId w:val="39"/>
  </w:num>
  <w:num w:numId="8" w16cid:durableId="1113596370">
    <w:abstractNumId w:val="36"/>
  </w:num>
  <w:num w:numId="9" w16cid:durableId="721363610">
    <w:abstractNumId w:val="15"/>
  </w:num>
  <w:num w:numId="10" w16cid:durableId="477574780">
    <w:abstractNumId w:val="10"/>
  </w:num>
  <w:num w:numId="11" w16cid:durableId="1423792530">
    <w:abstractNumId w:val="2"/>
  </w:num>
  <w:num w:numId="12" w16cid:durableId="636178940">
    <w:abstractNumId w:val="29"/>
  </w:num>
  <w:num w:numId="13" w16cid:durableId="1356733717">
    <w:abstractNumId w:val="5"/>
  </w:num>
  <w:num w:numId="14" w16cid:durableId="1816290532">
    <w:abstractNumId w:val="25"/>
  </w:num>
  <w:num w:numId="15" w16cid:durableId="1195457134">
    <w:abstractNumId w:val="49"/>
  </w:num>
  <w:num w:numId="16" w16cid:durableId="40984216">
    <w:abstractNumId w:val="14"/>
  </w:num>
  <w:num w:numId="17" w16cid:durableId="260990507">
    <w:abstractNumId w:val="32"/>
  </w:num>
  <w:num w:numId="18" w16cid:durableId="160434101">
    <w:abstractNumId w:val="7"/>
  </w:num>
  <w:num w:numId="19" w16cid:durableId="733086797">
    <w:abstractNumId w:val="44"/>
  </w:num>
  <w:num w:numId="20" w16cid:durableId="965089199">
    <w:abstractNumId w:val="20"/>
  </w:num>
  <w:num w:numId="21" w16cid:durableId="1664963698">
    <w:abstractNumId w:val="33"/>
  </w:num>
  <w:num w:numId="22" w16cid:durableId="559945891">
    <w:abstractNumId w:val="8"/>
  </w:num>
  <w:num w:numId="23" w16cid:durableId="120418430">
    <w:abstractNumId w:val="37"/>
  </w:num>
  <w:num w:numId="24" w16cid:durableId="965698161">
    <w:abstractNumId w:val="40"/>
  </w:num>
  <w:num w:numId="25" w16cid:durableId="1525243260">
    <w:abstractNumId w:val="30"/>
  </w:num>
  <w:num w:numId="26" w16cid:durableId="1312371271">
    <w:abstractNumId w:val="19"/>
  </w:num>
  <w:num w:numId="27" w16cid:durableId="267659663">
    <w:abstractNumId w:val="42"/>
  </w:num>
  <w:num w:numId="28" w16cid:durableId="1943222417">
    <w:abstractNumId w:val="46"/>
  </w:num>
  <w:num w:numId="29" w16cid:durableId="956376559">
    <w:abstractNumId w:val="22"/>
  </w:num>
  <w:num w:numId="30" w16cid:durableId="1144349131">
    <w:abstractNumId w:val="4"/>
  </w:num>
  <w:num w:numId="31" w16cid:durableId="1088039429">
    <w:abstractNumId w:val="1"/>
  </w:num>
  <w:num w:numId="32" w16cid:durableId="541015091">
    <w:abstractNumId w:val="27"/>
  </w:num>
  <w:num w:numId="33" w16cid:durableId="413625113">
    <w:abstractNumId w:val="18"/>
  </w:num>
  <w:num w:numId="34" w16cid:durableId="2087916853">
    <w:abstractNumId w:val="13"/>
  </w:num>
  <w:num w:numId="35" w16cid:durableId="583761776">
    <w:abstractNumId w:val="35"/>
  </w:num>
  <w:num w:numId="36" w16cid:durableId="1265916863">
    <w:abstractNumId w:val="11"/>
  </w:num>
  <w:num w:numId="37" w16cid:durableId="705909687">
    <w:abstractNumId w:val="3"/>
  </w:num>
  <w:num w:numId="38" w16cid:durableId="859589048">
    <w:abstractNumId w:val="24"/>
  </w:num>
  <w:num w:numId="39" w16cid:durableId="646789444">
    <w:abstractNumId w:val="26"/>
  </w:num>
  <w:num w:numId="40" w16cid:durableId="519468693">
    <w:abstractNumId w:val="38"/>
  </w:num>
  <w:num w:numId="41" w16cid:durableId="831723270">
    <w:abstractNumId w:val="21"/>
  </w:num>
  <w:num w:numId="42" w16cid:durableId="2071537582">
    <w:abstractNumId w:val="43"/>
  </w:num>
  <w:num w:numId="43" w16cid:durableId="906575526">
    <w:abstractNumId w:val="28"/>
  </w:num>
  <w:num w:numId="44" w16cid:durableId="143133387">
    <w:abstractNumId w:val="45"/>
  </w:num>
  <w:num w:numId="45" w16cid:durableId="2008241483">
    <w:abstractNumId w:val="9"/>
  </w:num>
  <w:num w:numId="46" w16cid:durableId="929771429">
    <w:abstractNumId w:val="0"/>
  </w:num>
  <w:num w:numId="47" w16cid:durableId="2067877555">
    <w:abstractNumId w:val="16"/>
  </w:num>
  <w:num w:numId="48" w16cid:durableId="216548291">
    <w:abstractNumId w:val="17"/>
  </w:num>
  <w:num w:numId="49" w16cid:durableId="961572860">
    <w:abstractNumId w:val="31"/>
  </w:num>
  <w:num w:numId="50" w16cid:durableId="1088307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AF7"/>
    <w:rsid w:val="0000165F"/>
    <w:rsid w:val="00002E27"/>
    <w:rsid w:val="00003DC3"/>
    <w:rsid w:val="0000451F"/>
    <w:rsid w:val="00005FCE"/>
    <w:rsid w:val="00013787"/>
    <w:rsid w:val="00013AF1"/>
    <w:rsid w:val="00014A9C"/>
    <w:rsid w:val="00015976"/>
    <w:rsid w:val="00015D8B"/>
    <w:rsid w:val="00021DFB"/>
    <w:rsid w:val="00022597"/>
    <w:rsid w:val="0002452F"/>
    <w:rsid w:val="00024FF2"/>
    <w:rsid w:val="00025198"/>
    <w:rsid w:val="0002566B"/>
    <w:rsid w:val="00025DED"/>
    <w:rsid w:val="00027C57"/>
    <w:rsid w:val="00032344"/>
    <w:rsid w:val="000325BE"/>
    <w:rsid w:val="0003412E"/>
    <w:rsid w:val="00044091"/>
    <w:rsid w:val="000440B6"/>
    <w:rsid w:val="000511E9"/>
    <w:rsid w:val="000533E7"/>
    <w:rsid w:val="0005425B"/>
    <w:rsid w:val="00056B05"/>
    <w:rsid w:val="00056C3F"/>
    <w:rsid w:val="000601C1"/>
    <w:rsid w:val="00061B66"/>
    <w:rsid w:val="00061E84"/>
    <w:rsid w:val="000625E7"/>
    <w:rsid w:val="0006529A"/>
    <w:rsid w:val="00067FD3"/>
    <w:rsid w:val="0007354C"/>
    <w:rsid w:val="0007387B"/>
    <w:rsid w:val="00073C69"/>
    <w:rsid w:val="000749A6"/>
    <w:rsid w:val="00074D93"/>
    <w:rsid w:val="00082B5C"/>
    <w:rsid w:val="00083399"/>
    <w:rsid w:val="00090AEC"/>
    <w:rsid w:val="000917FD"/>
    <w:rsid w:val="00096206"/>
    <w:rsid w:val="00096354"/>
    <w:rsid w:val="0009760D"/>
    <w:rsid w:val="000A29FF"/>
    <w:rsid w:val="000A2F42"/>
    <w:rsid w:val="000A7E39"/>
    <w:rsid w:val="000B2543"/>
    <w:rsid w:val="000B33DB"/>
    <w:rsid w:val="000B37A2"/>
    <w:rsid w:val="000B71BA"/>
    <w:rsid w:val="000B7C47"/>
    <w:rsid w:val="000B7C49"/>
    <w:rsid w:val="000C0E39"/>
    <w:rsid w:val="000C13D7"/>
    <w:rsid w:val="000C250E"/>
    <w:rsid w:val="000C258B"/>
    <w:rsid w:val="000D253C"/>
    <w:rsid w:val="000D354E"/>
    <w:rsid w:val="000D35C3"/>
    <w:rsid w:val="000D3E59"/>
    <w:rsid w:val="000D5214"/>
    <w:rsid w:val="000E11B0"/>
    <w:rsid w:val="000E21C7"/>
    <w:rsid w:val="000E46BA"/>
    <w:rsid w:val="000E75DF"/>
    <w:rsid w:val="000F077A"/>
    <w:rsid w:val="000F3989"/>
    <w:rsid w:val="000F7ECD"/>
    <w:rsid w:val="0010086C"/>
    <w:rsid w:val="0010313C"/>
    <w:rsid w:val="001052A5"/>
    <w:rsid w:val="00107761"/>
    <w:rsid w:val="00107B9D"/>
    <w:rsid w:val="0011046F"/>
    <w:rsid w:val="00110989"/>
    <w:rsid w:val="001109A7"/>
    <w:rsid w:val="001175DA"/>
    <w:rsid w:val="00117842"/>
    <w:rsid w:val="00117C2A"/>
    <w:rsid w:val="00123580"/>
    <w:rsid w:val="00124474"/>
    <w:rsid w:val="001254AA"/>
    <w:rsid w:val="00126F13"/>
    <w:rsid w:val="00131040"/>
    <w:rsid w:val="001323E5"/>
    <w:rsid w:val="001331C7"/>
    <w:rsid w:val="00133659"/>
    <w:rsid w:val="00133D0B"/>
    <w:rsid w:val="00135E48"/>
    <w:rsid w:val="001374C3"/>
    <w:rsid w:val="00141063"/>
    <w:rsid w:val="00142961"/>
    <w:rsid w:val="00145767"/>
    <w:rsid w:val="001471F7"/>
    <w:rsid w:val="00147CA0"/>
    <w:rsid w:val="00151ECB"/>
    <w:rsid w:val="0015301F"/>
    <w:rsid w:val="001547E0"/>
    <w:rsid w:val="00155052"/>
    <w:rsid w:val="00157D21"/>
    <w:rsid w:val="00157F95"/>
    <w:rsid w:val="00160BAF"/>
    <w:rsid w:val="00162EE7"/>
    <w:rsid w:val="0016371B"/>
    <w:rsid w:val="00166B4C"/>
    <w:rsid w:val="00171815"/>
    <w:rsid w:val="00172829"/>
    <w:rsid w:val="00173939"/>
    <w:rsid w:val="001778AF"/>
    <w:rsid w:val="00180334"/>
    <w:rsid w:val="00180AF1"/>
    <w:rsid w:val="0018354F"/>
    <w:rsid w:val="00185392"/>
    <w:rsid w:val="00186A2D"/>
    <w:rsid w:val="00191CE8"/>
    <w:rsid w:val="00195A99"/>
    <w:rsid w:val="001968BC"/>
    <w:rsid w:val="001A34F5"/>
    <w:rsid w:val="001A6970"/>
    <w:rsid w:val="001B16A8"/>
    <w:rsid w:val="001B2172"/>
    <w:rsid w:val="001B221E"/>
    <w:rsid w:val="001B497E"/>
    <w:rsid w:val="001B4FE6"/>
    <w:rsid w:val="001B572C"/>
    <w:rsid w:val="001B5CCF"/>
    <w:rsid w:val="001B6443"/>
    <w:rsid w:val="001B6C5B"/>
    <w:rsid w:val="001B7648"/>
    <w:rsid w:val="001B7C45"/>
    <w:rsid w:val="001B7F34"/>
    <w:rsid w:val="001C0B39"/>
    <w:rsid w:val="001C0E10"/>
    <w:rsid w:val="001C1462"/>
    <w:rsid w:val="001C324D"/>
    <w:rsid w:val="001C34DE"/>
    <w:rsid w:val="001D2F6B"/>
    <w:rsid w:val="001D5F40"/>
    <w:rsid w:val="001E1AF7"/>
    <w:rsid w:val="001E24B9"/>
    <w:rsid w:val="001E3E37"/>
    <w:rsid w:val="001E4A7C"/>
    <w:rsid w:val="001E673E"/>
    <w:rsid w:val="001F1BDC"/>
    <w:rsid w:val="001F38CC"/>
    <w:rsid w:val="001F599D"/>
    <w:rsid w:val="00200470"/>
    <w:rsid w:val="00200B44"/>
    <w:rsid w:val="0020271A"/>
    <w:rsid w:val="00204C3B"/>
    <w:rsid w:val="00204E2B"/>
    <w:rsid w:val="002074E7"/>
    <w:rsid w:val="00210ACC"/>
    <w:rsid w:val="002112F4"/>
    <w:rsid w:val="00211A52"/>
    <w:rsid w:val="00215325"/>
    <w:rsid w:val="0021639A"/>
    <w:rsid w:val="00223DD8"/>
    <w:rsid w:val="00224935"/>
    <w:rsid w:val="00226E3C"/>
    <w:rsid w:val="002275E7"/>
    <w:rsid w:val="00233A9B"/>
    <w:rsid w:val="0023466D"/>
    <w:rsid w:val="00235269"/>
    <w:rsid w:val="00235EA4"/>
    <w:rsid w:val="00241DDE"/>
    <w:rsid w:val="00241E76"/>
    <w:rsid w:val="00243589"/>
    <w:rsid w:val="00243C5B"/>
    <w:rsid w:val="002466DF"/>
    <w:rsid w:val="002468EE"/>
    <w:rsid w:val="0024743B"/>
    <w:rsid w:val="00252B25"/>
    <w:rsid w:val="002542D2"/>
    <w:rsid w:val="0026176A"/>
    <w:rsid w:val="0026332F"/>
    <w:rsid w:val="00265103"/>
    <w:rsid w:val="00267ADE"/>
    <w:rsid w:val="00271AE5"/>
    <w:rsid w:val="00272CA3"/>
    <w:rsid w:val="00272D96"/>
    <w:rsid w:val="00277965"/>
    <w:rsid w:val="00284177"/>
    <w:rsid w:val="00286586"/>
    <w:rsid w:val="00286F70"/>
    <w:rsid w:val="002932B3"/>
    <w:rsid w:val="0029360E"/>
    <w:rsid w:val="00296846"/>
    <w:rsid w:val="002A12DB"/>
    <w:rsid w:val="002A64AB"/>
    <w:rsid w:val="002A6C17"/>
    <w:rsid w:val="002A7D41"/>
    <w:rsid w:val="002B34E2"/>
    <w:rsid w:val="002B3CF5"/>
    <w:rsid w:val="002C0BB6"/>
    <w:rsid w:val="002C30F2"/>
    <w:rsid w:val="002C522F"/>
    <w:rsid w:val="002D2A2F"/>
    <w:rsid w:val="002D3592"/>
    <w:rsid w:val="002D414D"/>
    <w:rsid w:val="002D5ECF"/>
    <w:rsid w:val="002D67BA"/>
    <w:rsid w:val="002E0CB6"/>
    <w:rsid w:val="002E38F6"/>
    <w:rsid w:val="002E392A"/>
    <w:rsid w:val="002E590A"/>
    <w:rsid w:val="002F4951"/>
    <w:rsid w:val="002F5599"/>
    <w:rsid w:val="003009A3"/>
    <w:rsid w:val="0030383B"/>
    <w:rsid w:val="00311F66"/>
    <w:rsid w:val="00313AA3"/>
    <w:rsid w:val="00320B06"/>
    <w:rsid w:val="00323644"/>
    <w:rsid w:val="00323C39"/>
    <w:rsid w:val="00327784"/>
    <w:rsid w:val="00330BC7"/>
    <w:rsid w:val="00331D14"/>
    <w:rsid w:val="0033366E"/>
    <w:rsid w:val="00334921"/>
    <w:rsid w:val="00335A7F"/>
    <w:rsid w:val="00340472"/>
    <w:rsid w:val="003410BE"/>
    <w:rsid w:val="0034281C"/>
    <w:rsid w:val="00345B57"/>
    <w:rsid w:val="0034705F"/>
    <w:rsid w:val="0035062F"/>
    <w:rsid w:val="00353BF5"/>
    <w:rsid w:val="003547EA"/>
    <w:rsid w:val="0035502A"/>
    <w:rsid w:val="00355850"/>
    <w:rsid w:val="003617DF"/>
    <w:rsid w:val="003631A7"/>
    <w:rsid w:val="00363350"/>
    <w:rsid w:val="00364684"/>
    <w:rsid w:val="0037237F"/>
    <w:rsid w:val="0037465F"/>
    <w:rsid w:val="00374B6F"/>
    <w:rsid w:val="00374D75"/>
    <w:rsid w:val="003775CC"/>
    <w:rsid w:val="00377740"/>
    <w:rsid w:val="003802FA"/>
    <w:rsid w:val="003812FD"/>
    <w:rsid w:val="00381F66"/>
    <w:rsid w:val="00384C09"/>
    <w:rsid w:val="00386B81"/>
    <w:rsid w:val="003871F8"/>
    <w:rsid w:val="00387AB0"/>
    <w:rsid w:val="00387E85"/>
    <w:rsid w:val="003911A7"/>
    <w:rsid w:val="00393223"/>
    <w:rsid w:val="00395B36"/>
    <w:rsid w:val="003A0DD3"/>
    <w:rsid w:val="003A2AD7"/>
    <w:rsid w:val="003A6843"/>
    <w:rsid w:val="003A76C7"/>
    <w:rsid w:val="003A7957"/>
    <w:rsid w:val="003B1369"/>
    <w:rsid w:val="003B29D3"/>
    <w:rsid w:val="003C10DE"/>
    <w:rsid w:val="003C168F"/>
    <w:rsid w:val="003C2B41"/>
    <w:rsid w:val="003C2CFC"/>
    <w:rsid w:val="003C3D8E"/>
    <w:rsid w:val="003C439F"/>
    <w:rsid w:val="003C526F"/>
    <w:rsid w:val="003C6D72"/>
    <w:rsid w:val="003D2186"/>
    <w:rsid w:val="003D37BB"/>
    <w:rsid w:val="003E182D"/>
    <w:rsid w:val="003E1FAA"/>
    <w:rsid w:val="003F00DA"/>
    <w:rsid w:val="003F1428"/>
    <w:rsid w:val="003F2DC4"/>
    <w:rsid w:val="003F34CC"/>
    <w:rsid w:val="003F520A"/>
    <w:rsid w:val="003F558B"/>
    <w:rsid w:val="003F7D57"/>
    <w:rsid w:val="003F7FCB"/>
    <w:rsid w:val="00400BB1"/>
    <w:rsid w:val="00401C37"/>
    <w:rsid w:val="00402F1F"/>
    <w:rsid w:val="004056A4"/>
    <w:rsid w:val="004063A7"/>
    <w:rsid w:val="00406CDD"/>
    <w:rsid w:val="00410751"/>
    <w:rsid w:val="00412BCA"/>
    <w:rsid w:val="00415507"/>
    <w:rsid w:val="00416EE6"/>
    <w:rsid w:val="004320F8"/>
    <w:rsid w:val="004379BB"/>
    <w:rsid w:val="00441CB7"/>
    <w:rsid w:val="004424EA"/>
    <w:rsid w:val="004438AF"/>
    <w:rsid w:val="00444D15"/>
    <w:rsid w:val="004467D3"/>
    <w:rsid w:val="004500EF"/>
    <w:rsid w:val="0045191E"/>
    <w:rsid w:val="00452957"/>
    <w:rsid w:val="0045526C"/>
    <w:rsid w:val="00456328"/>
    <w:rsid w:val="004579F4"/>
    <w:rsid w:val="00460425"/>
    <w:rsid w:val="0046375E"/>
    <w:rsid w:val="00467A99"/>
    <w:rsid w:val="004729F6"/>
    <w:rsid w:val="004733FA"/>
    <w:rsid w:val="00474247"/>
    <w:rsid w:val="004751FB"/>
    <w:rsid w:val="004756E9"/>
    <w:rsid w:val="0047688A"/>
    <w:rsid w:val="00476CE9"/>
    <w:rsid w:val="00476F64"/>
    <w:rsid w:val="00480295"/>
    <w:rsid w:val="004802E9"/>
    <w:rsid w:val="00480A1C"/>
    <w:rsid w:val="00480B08"/>
    <w:rsid w:val="00482BA6"/>
    <w:rsid w:val="00484E2B"/>
    <w:rsid w:val="004854BD"/>
    <w:rsid w:val="00487CCA"/>
    <w:rsid w:val="0049064F"/>
    <w:rsid w:val="00490F64"/>
    <w:rsid w:val="0049101A"/>
    <w:rsid w:val="00495A5B"/>
    <w:rsid w:val="00496195"/>
    <w:rsid w:val="00497B61"/>
    <w:rsid w:val="004A10F6"/>
    <w:rsid w:val="004A319E"/>
    <w:rsid w:val="004A693E"/>
    <w:rsid w:val="004B097C"/>
    <w:rsid w:val="004B6686"/>
    <w:rsid w:val="004B7BBF"/>
    <w:rsid w:val="004C03FC"/>
    <w:rsid w:val="004C1016"/>
    <w:rsid w:val="004C3C51"/>
    <w:rsid w:val="004C4081"/>
    <w:rsid w:val="004C41B7"/>
    <w:rsid w:val="004D1D63"/>
    <w:rsid w:val="004D5DFD"/>
    <w:rsid w:val="004D6ED2"/>
    <w:rsid w:val="004E1636"/>
    <w:rsid w:val="004E1AD5"/>
    <w:rsid w:val="004E6420"/>
    <w:rsid w:val="004E7BBC"/>
    <w:rsid w:val="004E7CB3"/>
    <w:rsid w:val="004F15FE"/>
    <w:rsid w:val="004F3E53"/>
    <w:rsid w:val="004F4F60"/>
    <w:rsid w:val="004F5094"/>
    <w:rsid w:val="004F67E3"/>
    <w:rsid w:val="004F73A6"/>
    <w:rsid w:val="0050103E"/>
    <w:rsid w:val="00503027"/>
    <w:rsid w:val="00503648"/>
    <w:rsid w:val="0050454F"/>
    <w:rsid w:val="00511AAD"/>
    <w:rsid w:val="00511DA8"/>
    <w:rsid w:val="00512A7A"/>
    <w:rsid w:val="0051304F"/>
    <w:rsid w:val="00513B1E"/>
    <w:rsid w:val="00514EC1"/>
    <w:rsid w:val="00515E2E"/>
    <w:rsid w:val="005162C8"/>
    <w:rsid w:val="00517D9B"/>
    <w:rsid w:val="005208B6"/>
    <w:rsid w:val="00521A88"/>
    <w:rsid w:val="00523650"/>
    <w:rsid w:val="00524641"/>
    <w:rsid w:val="00527083"/>
    <w:rsid w:val="005315AF"/>
    <w:rsid w:val="00533A1B"/>
    <w:rsid w:val="00534F4E"/>
    <w:rsid w:val="005353F2"/>
    <w:rsid w:val="0053638A"/>
    <w:rsid w:val="00536516"/>
    <w:rsid w:val="00537D8E"/>
    <w:rsid w:val="005477D6"/>
    <w:rsid w:val="00547F68"/>
    <w:rsid w:val="005500B6"/>
    <w:rsid w:val="00551053"/>
    <w:rsid w:val="00562B37"/>
    <w:rsid w:val="00563D04"/>
    <w:rsid w:val="005642C3"/>
    <w:rsid w:val="005647CD"/>
    <w:rsid w:val="00565593"/>
    <w:rsid w:val="00565D7E"/>
    <w:rsid w:val="00571E39"/>
    <w:rsid w:val="00576436"/>
    <w:rsid w:val="0058483C"/>
    <w:rsid w:val="00585CD0"/>
    <w:rsid w:val="0059080C"/>
    <w:rsid w:val="00594254"/>
    <w:rsid w:val="00594AC1"/>
    <w:rsid w:val="00597DC0"/>
    <w:rsid w:val="005A06BF"/>
    <w:rsid w:val="005A19CF"/>
    <w:rsid w:val="005A392F"/>
    <w:rsid w:val="005B402D"/>
    <w:rsid w:val="005C1EE4"/>
    <w:rsid w:val="005C491E"/>
    <w:rsid w:val="005D174F"/>
    <w:rsid w:val="005D2FFD"/>
    <w:rsid w:val="005D3CAA"/>
    <w:rsid w:val="005D425F"/>
    <w:rsid w:val="005D4B8A"/>
    <w:rsid w:val="005D529E"/>
    <w:rsid w:val="005D6D7E"/>
    <w:rsid w:val="005E2DD6"/>
    <w:rsid w:val="005F22D5"/>
    <w:rsid w:val="005F47BD"/>
    <w:rsid w:val="005F7259"/>
    <w:rsid w:val="006006A3"/>
    <w:rsid w:val="006017D6"/>
    <w:rsid w:val="00603560"/>
    <w:rsid w:val="00604352"/>
    <w:rsid w:val="006044B8"/>
    <w:rsid w:val="0060580C"/>
    <w:rsid w:val="00610BD3"/>
    <w:rsid w:val="00614753"/>
    <w:rsid w:val="00615642"/>
    <w:rsid w:val="00615A66"/>
    <w:rsid w:val="00616997"/>
    <w:rsid w:val="00620E88"/>
    <w:rsid w:val="00622CBA"/>
    <w:rsid w:val="00622FF4"/>
    <w:rsid w:val="00624BB3"/>
    <w:rsid w:val="00625B1D"/>
    <w:rsid w:val="006273C1"/>
    <w:rsid w:val="00631573"/>
    <w:rsid w:val="00633219"/>
    <w:rsid w:val="0063377E"/>
    <w:rsid w:val="00633D55"/>
    <w:rsid w:val="00635F8D"/>
    <w:rsid w:val="00640F40"/>
    <w:rsid w:val="00644A80"/>
    <w:rsid w:val="00653FC9"/>
    <w:rsid w:val="00654237"/>
    <w:rsid w:val="006555F3"/>
    <w:rsid w:val="00655AF8"/>
    <w:rsid w:val="00657F0B"/>
    <w:rsid w:val="0066450D"/>
    <w:rsid w:val="006701E5"/>
    <w:rsid w:val="006732B3"/>
    <w:rsid w:val="00673957"/>
    <w:rsid w:val="00676687"/>
    <w:rsid w:val="00680DA6"/>
    <w:rsid w:val="006817FD"/>
    <w:rsid w:val="006824C6"/>
    <w:rsid w:val="0068522D"/>
    <w:rsid w:val="00685AF0"/>
    <w:rsid w:val="0068731C"/>
    <w:rsid w:val="006922DF"/>
    <w:rsid w:val="0069303D"/>
    <w:rsid w:val="006932EC"/>
    <w:rsid w:val="0069441F"/>
    <w:rsid w:val="00694F6E"/>
    <w:rsid w:val="006A005E"/>
    <w:rsid w:val="006A0FF6"/>
    <w:rsid w:val="006A2136"/>
    <w:rsid w:val="006A4D61"/>
    <w:rsid w:val="006B08FC"/>
    <w:rsid w:val="006B2C11"/>
    <w:rsid w:val="006B3ACA"/>
    <w:rsid w:val="006C1600"/>
    <w:rsid w:val="006D1405"/>
    <w:rsid w:val="006E00E1"/>
    <w:rsid w:val="006E2A41"/>
    <w:rsid w:val="006E756F"/>
    <w:rsid w:val="006F405A"/>
    <w:rsid w:val="006F4A44"/>
    <w:rsid w:val="006F5265"/>
    <w:rsid w:val="006F63A2"/>
    <w:rsid w:val="00703BC1"/>
    <w:rsid w:val="00704326"/>
    <w:rsid w:val="007050B4"/>
    <w:rsid w:val="00707B2D"/>
    <w:rsid w:val="00712C29"/>
    <w:rsid w:val="00712EF0"/>
    <w:rsid w:val="00722FBE"/>
    <w:rsid w:val="007332CE"/>
    <w:rsid w:val="0073758A"/>
    <w:rsid w:val="007474A5"/>
    <w:rsid w:val="00751A64"/>
    <w:rsid w:val="0075217F"/>
    <w:rsid w:val="00753D4A"/>
    <w:rsid w:val="00754F28"/>
    <w:rsid w:val="0075506C"/>
    <w:rsid w:val="007612AF"/>
    <w:rsid w:val="00763882"/>
    <w:rsid w:val="00765165"/>
    <w:rsid w:val="00765201"/>
    <w:rsid w:val="007674CA"/>
    <w:rsid w:val="007675F8"/>
    <w:rsid w:val="00772CF4"/>
    <w:rsid w:val="00775CB4"/>
    <w:rsid w:val="007767F7"/>
    <w:rsid w:val="0077720B"/>
    <w:rsid w:val="00780693"/>
    <w:rsid w:val="00782C76"/>
    <w:rsid w:val="00782F5E"/>
    <w:rsid w:val="00787DC1"/>
    <w:rsid w:val="007912B0"/>
    <w:rsid w:val="00792A2F"/>
    <w:rsid w:val="007A1C6F"/>
    <w:rsid w:val="007A542B"/>
    <w:rsid w:val="007A792D"/>
    <w:rsid w:val="007B211E"/>
    <w:rsid w:val="007B2B1D"/>
    <w:rsid w:val="007B3C1E"/>
    <w:rsid w:val="007B413A"/>
    <w:rsid w:val="007B639E"/>
    <w:rsid w:val="007B683B"/>
    <w:rsid w:val="007B7365"/>
    <w:rsid w:val="007C191D"/>
    <w:rsid w:val="007C3684"/>
    <w:rsid w:val="007C612E"/>
    <w:rsid w:val="007C619C"/>
    <w:rsid w:val="007C621E"/>
    <w:rsid w:val="007D1609"/>
    <w:rsid w:val="007D6DB1"/>
    <w:rsid w:val="007E158F"/>
    <w:rsid w:val="007E163F"/>
    <w:rsid w:val="007E4844"/>
    <w:rsid w:val="007E5EED"/>
    <w:rsid w:val="007E6EDF"/>
    <w:rsid w:val="007F18CF"/>
    <w:rsid w:val="007F3630"/>
    <w:rsid w:val="007F4E88"/>
    <w:rsid w:val="007F551A"/>
    <w:rsid w:val="007F65CF"/>
    <w:rsid w:val="00802056"/>
    <w:rsid w:val="0080454C"/>
    <w:rsid w:val="00804D18"/>
    <w:rsid w:val="00806F46"/>
    <w:rsid w:val="008138A3"/>
    <w:rsid w:val="0081450D"/>
    <w:rsid w:val="00815679"/>
    <w:rsid w:val="0081601F"/>
    <w:rsid w:val="0082026B"/>
    <w:rsid w:val="008207B9"/>
    <w:rsid w:val="008208FC"/>
    <w:rsid w:val="00824E18"/>
    <w:rsid w:val="00825421"/>
    <w:rsid w:val="008309C4"/>
    <w:rsid w:val="0083551D"/>
    <w:rsid w:val="008366E6"/>
    <w:rsid w:val="00840202"/>
    <w:rsid w:val="00845286"/>
    <w:rsid w:val="0084602F"/>
    <w:rsid w:val="00850FF7"/>
    <w:rsid w:val="00857C70"/>
    <w:rsid w:val="00863A1D"/>
    <w:rsid w:val="008666DA"/>
    <w:rsid w:val="00870C64"/>
    <w:rsid w:val="00872E5C"/>
    <w:rsid w:val="00875CCC"/>
    <w:rsid w:val="008760D8"/>
    <w:rsid w:val="00876B45"/>
    <w:rsid w:val="00885021"/>
    <w:rsid w:val="008875B9"/>
    <w:rsid w:val="00887C10"/>
    <w:rsid w:val="00887EDE"/>
    <w:rsid w:val="0089392B"/>
    <w:rsid w:val="00893FE7"/>
    <w:rsid w:val="00895B5F"/>
    <w:rsid w:val="00897D07"/>
    <w:rsid w:val="008A1318"/>
    <w:rsid w:val="008A2C71"/>
    <w:rsid w:val="008A3A7F"/>
    <w:rsid w:val="008A3D41"/>
    <w:rsid w:val="008A5E6F"/>
    <w:rsid w:val="008A65E3"/>
    <w:rsid w:val="008A7CC6"/>
    <w:rsid w:val="008B1118"/>
    <w:rsid w:val="008B21D1"/>
    <w:rsid w:val="008B4036"/>
    <w:rsid w:val="008B62ED"/>
    <w:rsid w:val="008B6BD5"/>
    <w:rsid w:val="008B784D"/>
    <w:rsid w:val="008C2325"/>
    <w:rsid w:val="008C2785"/>
    <w:rsid w:val="008C290B"/>
    <w:rsid w:val="008C3292"/>
    <w:rsid w:val="008C525E"/>
    <w:rsid w:val="008C5406"/>
    <w:rsid w:val="008C77F2"/>
    <w:rsid w:val="008D1699"/>
    <w:rsid w:val="008D2E61"/>
    <w:rsid w:val="008D3744"/>
    <w:rsid w:val="008D6B95"/>
    <w:rsid w:val="008E03C1"/>
    <w:rsid w:val="008E16CA"/>
    <w:rsid w:val="008E22A5"/>
    <w:rsid w:val="008E52FD"/>
    <w:rsid w:val="008E547B"/>
    <w:rsid w:val="008E6077"/>
    <w:rsid w:val="008F104C"/>
    <w:rsid w:val="008F175E"/>
    <w:rsid w:val="008F3D0A"/>
    <w:rsid w:val="008F60EF"/>
    <w:rsid w:val="008F63C7"/>
    <w:rsid w:val="008F67F6"/>
    <w:rsid w:val="008F7F37"/>
    <w:rsid w:val="009024B1"/>
    <w:rsid w:val="009031C3"/>
    <w:rsid w:val="00903869"/>
    <w:rsid w:val="00904AA5"/>
    <w:rsid w:val="00904AC8"/>
    <w:rsid w:val="00905D3E"/>
    <w:rsid w:val="009065C4"/>
    <w:rsid w:val="00907433"/>
    <w:rsid w:val="00910768"/>
    <w:rsid w:val="009131D9"/>
    <w:rsid w:val="00914991"/>
    <w:rsid w:val="00921A67"/>
    <w:rsid w:val="009222C7"/>
    <w:rsid w:val="00923AAB"/>
    <w:rsid w:val="009248AD"/>
    <w:rsid w:val="0092576A"/>
    <w:rsid w:val="00926523"/>
    <w:rsid w:val="00930DF6"/>
    <w:rsid w:val="00931373"/>
    <w:rsid w:val="00931731"/>
    <w:rsid w:val="00932960"/>
    <w:rsid w:val="009329F9"/>
    <w:rsid w:val="00934C0D"/>
    <w:rsid w:val="00934ED3"/>
    <w:rsid w:val="00937253"/>
    <w:rsid w:val="00937CA4"/>
    <w:rsid w:val="0094342E"/>
    <w:rsid w:val="00944BB1"/>
    <w:rsid w:val="00945758"/>
    <w:rsid w:val="00946287"/>
    <w:rsid w:val="009503E4"/>
    <w:rsid w:val="0095346B"/>
    <w:rsid w:val="00954313"/>
    <w:rsid w:val="00954AC8"/>
    <w:rsid w:val="009561EF"/>
    <w:rsid w:val="009566E9"/>
    <w:rsid w:val="00956F7D"/>
    <w:rsid w:val="009602AF"/>
    <w:rsid w:val="00960880"/>
    <w:rsid w:val="00961CB2"/>
    <w:rsid w:val="00962199"/>
    <w:rsid w:val="00962624"/>
    <w:rsid w:val="0096265A"/>
    <w:rsid w:val="009628C2"/>
    <w:rsid w:val="00965A02"/>
    <w:rsid w:val="009669D5"/>
    <w:rsid w:val="0097102D"/>
    <w:rsid w:val="00971D80"/>
    <w:rsid w:val="009720C6"/>
    <w:rsid w:val="009747E1"/>
    <w:rsid w:val="00975EAB"/>
    <w:rsid w:val="00977FE5"/>
    <w:rsid w:val="0098096B"/>
    <w:rsid w:val="00982692"/>
    <w:rsid w:val="009830C3"/>
    <w:rsid w:val="00984D37"/>
    <w:rsid w:val="009907F5"/>
    <w:rsid w:val="00990B85"/>
    <w:rsid w:val="00991004"/>
    <w:rsid w:val="00996897"/>
    <w:rsid w:val="00997761"/>
    <w:rsid w:val="009A0F8D"/>
    <w:rsid w:val="009A31AE"/>
    <w:rsid w:val="009A36BC"/>
    <w:rsid w:val="009A6D85"/>
    <w:rsid w:val="009B401E"/>
    <w:rsid w:val="009B605E"/>
    <w:rsid w:val="009B7BCA"/>
    <w:rsid w:val="009C2706"/>
    <w:rsid w:val="009C362A"/>
    <w:rsid w:val="009C49AC"/>
    <w:rsid w:val="009C5B0C"/>
    <w:rsid w:val="009C6D4A"/>
    <w:rsid w:val="009C7B43"/>
    <w:rsid w:val="009D2623"/>
    <w:rsid w:val="009D29BA"/>
    <w:rsid w:val="009D3B5F"/>
    <w:rsid w:val="009D49EE"/>
    <w:rsid w:val="009D60B3"/>
    <w:rsid w:val="009D7EE5"/>
    <w:rsid w:val="009E36AA"/>
    <w:rsid w:val="009F00A3"/>
    <w:rsid w:val="009F01F0"/>
    <w:rsid w:val="009F36B3"/>
    <w:rsid w:val="009F7124"/>
    <w:rsid w:val="00A003D8"/>
    <w:rsid w:val="00A00861"/>
    <w:rsid w:val="00A01D39"/>
    <w:rsid w:val="00A0522D"/>
    <w:rsid w:val="00A0624A"/>
    <w:rsid w:val="00A0708B"/>
    <w:rsid w:val="00A10351"/>
    <w:rsid w:val="00A11114"/>
    <w:rsid w:val="00A11930"/>
    <w:rsid w:val="00A13884"/>
    <w:rsid w:val="00A138C7"/>
    <w:rsid w:val="00A17315"/>
    <w:rsid w:val="00A17E21"/>
    <w:rsid w:val="00A235A5"/>
    <w:rsid w:val="00A23E1D"/>
    <w:rsid w:val="00A249FC"/>
    <w:rsid w:val="00A24E84"/>
    <w:rsid w:val="00A260CD"/>
    <w:rsid w:val="00A26B9E"/>
    <w:rsid w:val="00A31F7C"/>
    <w:rsid w:val="00A333F3"/>
    <w:rsid w:val="00A33550"/>
    <w:rsid w:val="00A34C08"/>
    <w:rsid w:val="00A36A2F"/>
    <w:rsid w:val="00A37E9C"/>
    <w:rsid w:val="00A41B22"/>
    <w:rsid w:val="00A425AA"/>
    <w:rsid w:val="00A53F17"/>
    <w:rsid w:val="00A540DD"/>
    <w:rsid w:val="00A55065"/>
    <w:rsid w:val="00A6092F"/>
    <w:rsid w:val="00A635EF"/>
    <w:rsid w:val="00A64DD6"/>
    <w:rsid w:val="00A655DD"/>
    <w:rsid w:val="00A66A30"/>
    <w:rsid w:val="00A67995"/>
    <w:rsid w:val="00A7029D"/>
    <w:rsid w:val="00A70B10"/>
    <w:rsid w:val="00A756C6"/>
    <w:rsid w:val="00A757AF"/>
    <w:rsid w:val="00A76C90"/>
    <w:rsid w:val="00A7735E"/>
    <w:rsid w:val="00A82967"/>
    <w:rsid w:val="00A86392"/>
    <w:rsid w:val="00A86D7E"/>
    <w:rsid w:val="00A87280"/>
    <w:rsid w:val="00A8795E"/>
    <w:rsid w:val="00A908DC"/>
    <w:rsid w:val="00A9114B"/>
    <w:rsid w:val="00A91A88"/>
    <w:rsid w:val="00A94125"/>
    <w:rsid w:val="00A951FE"/>
    <w:rsid w:val="00A957FA"/>
    <w:rsid w:val="00AA27E6"/>
    <w:rsid w:val="00AA3ECD"/>
    <w:rsid w:val="00AB11A5"/>
    <w:rsid w:val="00AB3913"/>
    <w:rsid w:val="00AB7175"/>
    <w:rsid w:val="00AB7F6B"/>
    <w:rsid w:val="00AC04D4"/>
    <w:rsid w:val="00AC1F98"/>
    <w:rsid w:val="00AC21D0"/>
    <w:rsid w:val="00AC542F"/>
    <w:rsid w:val="00AC7439"/>
    <w:rsid w:val="00AD197F"/>
    <w:rsid w:val="00AD2E73"/>
    <w:rsid w:val="00AD36AC"/>
    <w:rsid w:val="00AD53BF"/>
    <w:rsid w:val="00AD66BC"/>
    <w:rsid w:val="00AD68BE"/>
    <w:rsid w:val="00AD77D3"/>
    <w:rsid w:val="00AE04C8"/>
    <w:rsid w:val="00AE06AB"/>
    <w:rsid w:val="00AE2A3A"/>
    <w:rsid w:val="00AF0096"/>
    <w:rsid w:val="00AF2F7D"/>
    <w:rsid w:val="00AF4883"/>
    <w:rsid w:val="00AF6103"/>
    <w:rsid w:val="00AF6893"/>
    <w:rsid w:val="00AF6ED0"/>
    <w:rsid w:val="00B00739"/>
    <w:rsid w:val="00B032C9"/>
    <w:rsid w:val="00B051FE"/>
    <w:rsid w:val="00B056F5"/>
    <w:rsid w:val="00B0679B"/>
    <w:rsid w:val="00B07497"/>
    <w:rsid w:val="00B10125"/>
    <w:rsid w:val="00B11ACB"/>
    <w:rsid w:val="00B13A65"/>
    <w:rsid w:val="00B16326"/>
    <w:rsid w:val="00B16466"/>
    <w:rsid w:val="00B2029C"/>
    <w:rsid w:val="00B22015"/>
    <w:rsid w:val="00B23DE2"/>
    <w:rsid w:val="00B27BFE"/>
    <w:rsid w:val="00B32379"/>
    <w:rsid w:val="00B33C61"/>
    <w:rsid w:val="00B367DA"/>
    <w:rsid w:val="00B37D3C"/>
    <w:rsid w:val="00B40026"/>
    <w:rsid w:val="00B42D32"/>
    <w:rsid w:val="00B45CFF"/>
    <w:rsid w:val="00B46D6D"/>
    <w:rsid w:val="00B50897"/>
    <w:rsid w:val="00B54B55"/>
    <w:rsid w:val="00B576E6"/>
    <w:rsid w:val="00B61040"/>
    <w:rsid w:val="00B61507"/>
    <w:rsid w:val="00B6430B"/>
    <w:rsid w:val="00B64B05"/>
    <w:rsid w:val="00B67141"/>
    <w:rsid w:val="00B70209"/>
    <w:rsid w:val="00B71F70"/>
    <w:rsid w:val="00B74CC0"/>
    <w:rsid w:val="00B74F03"/>
    <w:rsid w:val="00B84D01"/>
    <w:rsid w:val="00B84FA5"/>
    <w:rsid w:val="00B85FBA"/>
    <w:rsid w:val="00B9030F"/>
    <w:rsid w:val="00B92B03"/>
    <w:rsid w:val="00B9303C"/>
    <w:rsid w:val="00BA0431"/>
    <w:rsid w:val="00BA12E0"/>
    <w:rsid w:val="00BA57EB"/>
    <w:rsid w:val="00BA70BD"/>
    <w:rsid w:val="00BB0B54"/>
    <w:rsid w:val="00BB0D8F"/>
    <w:rsid w:val="00BB25BB"/>
    <w:rsid w:val="00BB2A4D"/>
    <w:rsid w:val="00BB4FBC"/>
    <w:rsid w:val="00BB58A7"/>
    <w:rsid w:val="00BB603D"/>
    <w:rsid w:val="00BC18F6"/>
    <w:rsid w:val="00BC394C"/>
    <w:rsid w:val="00BC3DCA"/>
    <w:rsid w:val="00BC7EE3"/>
    <w:rsid w:val="00BD2258"/>
    <w:rsid w:val="00BD33A8"/>
    <w:rsid w:val="00BD35D4"/>
    <w:rsid w:val="00BD365A"/>
    <w:rsid w:val="00BD7B89"/>
    <w:rsid w:val="00BD7BE9"/>
    <w:rsid w:val="00BE08A8"/>
    <w:rsid w:val="00BE11EE"/>
    <w:rsid w:val="00BE3B58"/>
    <w:rsid w:val="00BE696C"/>
    <w:rsid w:val="00BF0BE9"/>
    <w:rsid w:val="00BF1289"/>
    <w:rsid w:val="00BF486D"/>
    <w:rsid w:val="00BF5B66"/>
    <w:rsid w:val="00C00232"/>
    <w:rsid w:val="00C01658"/>
    <w:rsid w:val="00C10DD0"/>
    <w:rsid w:val="00C11067"/>
    <w:rsid w:val="00C11506"/>
    <w:rsid w:val="00C12C89"/>
    <w:rsid w:val="00C13589"/>
    <w:rsid w:val="00C1456B"/>
    <w:rsid w:val="00C3091C"/>
    <w:rsid w:val="00C419D5"/>
    <w:rsid w:val="00C44524"/>
    <w:rsid w:val="00C46CA2"/>
    <w:rsid w:val="00C50F58"/>
    <w:rsid w:val="00C616CF"/>
    <w:rsid w:val="00C63973"/>
    <w:rsid w:val="00C63DA0"/>
    <w:rsid w:val="00C65E2A"/>
    <w:rsid w:val="00C676F4"/>
    <w:rsid w:val="00C70915"/>
    <w:rsid w:val="00C71B37"/>
    <w:rsid w:val="00C81A2B"/>
    <w:rsid w:val="00C86056"/>
    <w:rsid w:val="00C87B3B"/>
    <w:rsid w:val="00C91B37"/>
    <w:rsid w:val="00C934E4"/>
    <w:rsid w:val="00C9508E"/>
    <w:rsid w:val="00C97B7A"/>
    <w:rsid w:val="00CA0274"/>
    <w:rsid w:val="00CA1614"/>
    <w:rsid w:val="00CA29EA"/>
    <w:rsid w:val="00CA31FE"/>
    <w:rsid w:val="00CA4ACD"/>
    <w:rsid w:val="00CA519D"/>
    <w:rsid w:val="00CA5D7B"/>
    <w:rsid w:val="00CA6558"/>
    <w:rsid w:val="00CA7080"/>
    <w:rsid w:val="00CA75FE"/>
    <w:rsid w:val="00CB0BA0"/>
    <w:rsid w:val="00CB0D2C"/>
    <w:rsid w:val="00CB1AE3"/>
    <w:rsid w:val="00CB1D75"/>
    <w:rsid w:val="00CB1F81"/>
    <w:rsid w:val="00CB496B"/>
    <w:rsid w:val="00CB4C9E"/>
    <w:rsid w:val="00CC6699"/>
    <w:rsid w:val="00CD03D4"/>
    <w:rsid w:val="00CD11D3"/>
    <w:rsid w:val="00CD17C8"/>
    <w:rsid w:val="00CD1B2C"/>
    <w:rsid w:val="00CD290C"/>
    <w:rsid w:val="00CD530B"/>
    <w:rsid w:val="00CD7063"/>
    <w:rsid w:val="00CD7F9D"/>
    <w:rsid w:val="00CE28C3"/>
    <w:rsid w:val="00CE2DFB"/>
    <w:rsid w:val="00CE3949"/>
    <w:rsid w:val="00CE520E"/>
    <w:rsid w:val="00CE62E7"/>
    <w:rsid w:val="00CE69D4"/>
    <w:rsid w:val="00CE7F42"/>
    <w:rsid w:val="00CF0C1B"/>
    <w:rsid w:val="00CF333A"/>
    <w:rsid w:val="00CF457C"/>
    <w:rsid w:val="00CF4A83"/>
    <w:rsid w:val="00D00700"/>
    <w:rsid w:val="00D00931"/>
    <w:rsid w:val="00D05183"/>
    <w:rsid w:val="00D06F07"/>
    <w:rsid w:val="00D11131"/>
    <w:rsid w:val="00D12216"/>
    <w:rsid w:val="00D12CA3"/>
    <w:rsid w:val="00D1422E"/>
    <w:rsid w:val="00D15294"/>
    <w:rsid w:val="00D17210"/>
    <w:rsid w:val="00D17666"/>
    <w:rsid w:val="00D17739"/>
    <w:rsid w:val="00D20BA4"/>
    <w:rsid w:val="00D2317C"/>
    <w:rsid w:val="00D267FA"/>
    <w:rsid w:val="00D27E59"/>
    <w:rsid w:val="00D30083"/>
    <w:rsid w:val="00D317F1"/>
    <w:rsid w:val="00D32710"/>
    <w:rsid w:val="00D369A3"/>
    <w:rsid w:val="00D37EB2"/>
    <w:rsid w:val="00D41546"/>
    <w:rsid w:val="00D41BA1"/>
    <w:rsid w:val="00D41CE9"/>
    <w:rsid w:val="00D43A6B"/>
    <w:rsid w:val="00D50EA7"/>
    <w:rsid w:val="00D51E95"/>
    <w:rsid w:val="00D5375A"/>
    <w:rsid w:val="00D56D43"/>
    <w:rsid w:val="00D5752B"/>
    <w:rsid w:val="00D6343E"/>
    <w:rsid w:val="00D63E9E"/>
    <w:rsid w:val="00D64D84"/>
    <w:rsid w:val="00D6684F"/>
    <w:rsid w:val="00D66C1A"/>
    <w:rsid w:val="00D70D7D"/>
    <w:rsid w:val="00D72AB7"/>
    <w:rsid w:val="00D73A9F"/>
    <w:rsid w:val="00D73B1B"/>
    <w:rsid w:val="00D743D9"/>
    <w:rsid w:val="00D746AB"/>
    <w:rsid w:val="00D74730"/>
    <w:rsid w:val="00D81CA4"/>
    <w:rsid w:val="00D8535E"/>
    <w:rsid w:val="00D86A1A"/>
    <w:rsid w:val="00D8705A"/>
    <w:rsid w:val="00D87CA5"/>
    <w:rsid w:val="00D91EEE"/>
    <w:rsid w:val="00D94459"/>
    <w:rsid w:val="00D94BF1"/>
    <w:rsid w:val="00D94FC5"/>
    <w:rsid w:val="00D973F1"/>
    <w:rsid w:val="00DA46E1"/>
    <w:rsid w:val="00DA6387"/>
    <w:rsid w:val="00DA781E"/>
    <w:rsid w:val="00DA7F6D"/>
    <w:rsid w:val="00DB02AD"/>
    <w:rsid w:val="00DB351F"/>
    <w:rsid w:val="00DB7AF7"/>
    <w:rsid w:val="00DB7DBB"/>
    <w:rsid w:val="00DB7EF2"/>
    <w:rsid w:val="00DC3277"/>
    <w:rsid w:val="00DD25EF"/>
    <w:rsid w:val="00DD2C8D"/>
    <w:rsid w:val="00DD4484"/>
    <w:rsid w:val="00DE09BB"/>
    <w:rsid w:val="00DE2253"/>
    <w:rsid w:val="00DE43C9"/>
    <w:rsid w:val="00DE4B75"/>
    <w:rsid w:val="00DE50B6"/>
    <w:rsid w:val="00DE6376"/>
    <w:rsid w:val="00DF06F0"/>
    <w:rsid w:val="00DF2B3D"/>
    <w:rsid w:val="00DF71B1"/>
    <w:rsid w:val="00E00D25"/>
    <w:rsid w:val="00E02F6A"/>
    <w:rsid w:val="00E0304C"/>
    <w:rsid w:val="00E04452"/>
    <w:rsid w:val="00E0627E"/>
    <w:rsid w:val="00E100C2"/>
    <w:rsid w:val="00E1166F"/>
    <w:rsid w:val="00E12CEF"/>
    <w:rsid w:val="00E12D7F"/>
    <w:rsid w:val="00E1409B"/>
    <w:rsid w:val="00E20195"/>
    <w:rsid w:val="00E2232A"/>
    <w:rsid w:val="00E275DB"/>
    <w:rsid w:val="00E300FC"/>
    <w:rsid w:val="00E34F1B"/>
    <w:rsid w:val="00E365D1"/>
    <w:rsid w:val="00E414F6"/>
    <w:rsid w:val="00E45510"/>
    <w:rsid w:val="00E46682"/>
    <w:rsid w:val="00E514FE"/>
    <w:rsid w:val="00E54054"/>
    <w:rsid w:val="00E55245"/>
    <w:rsid w:val="00E55568"/>
    <w:rsid w:val="00E561D8"/>
    <w:rsid w:val="00E56EE7"/>
    <w:rsid w:val="00E6017A"/>
    <w:rsid w:val="00E620C6"/>
    <w:rsid w:val="00E63342"/>
    <w:rsid w:val="00E63D5A"/>
    <w:rsid w:val="00E65259"/>
    <w:rsid w:val="00E65EC2"/>
    <w:rsid w:val="00E7264C"/>
    <w:rsid w:val="00E74E04"/>
    <w:rsid w:val="00E77BFA"/>
    <w:rsid w:val="00E81CB1"/>
    <w:rsid w:val="00E83117"/>
    <w:rsid w:val="00E86BE0"/>
    <w:rsid w:val="00E9056B"/>
    <w:rsid w:val="00E91EDB"/>
    <w:rsid w:val="00E93DF3"/>
    <w:rsid w:val="00E97436"/>
    <w:rsid w:val="00E976EE"/>
    <w:rsid w:val="00EA4E08"/>
    <w:rsid w:val="00EA7869"/>
    <w:rsid w:val="00EB1491"/>
    <w:rsid w:val="00EB1932"/>
    <w:rsid w:val="00EB413F"/>
    <w:rsid w:val="00EB4BDE"/>
    <w:rsid w:val="00EB5901"/>
    <w:rsid w:val="00EB6118"/>
    <w:rsid w:val="00EB7774"/>
    <w:rsid w:val="00EC0103"/>
    <w:rsid w:val="00EC236D"/>
    <w:rsid w:val="00EC3933"/>
    <w:rsid w:val="00EC5350"/>
    <w:rsid w:val="00EC6873"/>
    <w:rsid w:val="00ED0F59"/>
    <w:rsid w:val="00ED585B"/>
    <w:rsid w:val="00ED6883"/>
    <w:rsid w:val="00ED6CEA"/>
    <w:rsid w:val="00ED768D"/>
    <w:rsid w:val="00EE07B8"/>
    <w:rsid w:val="00EE13B1"/>
    <w:rsid w:val="00EE1A67"/>
    <w:rsid w:val="00EF356F"/>
    <w:rsid w:val="00EF7D3D"/>
    <w:rsid w:val="00F028C6"/>
    <w:rsid w:val="00F06F19"/>
    <w:rsid w:val="00F07C6A"/>
    <w:rsid w:val="00F10AA3"/>
    <w:rsid w:val="00F11014"/>
    <w:rsid w:val="00F11C5A"/>
    <w:rsid w:val="00F136A4"/>
    <w:rsid w:val="00F15271"/>
    <w:rsid w:val="00F1577F"/>
    <w:rsid w:val="00F26930"/>
    <w:rsid w:val="00F27648"/>
    <w:rsid w:val="00F30C8E"/>
    <w:rsid w:val="00F35EF9"/>
    <w:rsid w:val="00F36135"/>
    <w:rsid w:val="00F3654F"/>
    <w:rsid w:val="00F36CF4"/>
    <w:rsid w:val="00F407C5"/>
    <w:rsid w:val="00F40CD1"/>
    <w:rsid w:val="00F469BA"/>
    <w:rsid w:val="00F47EA3"/>
    <w:rsid w:val="00F5074A"/>
    <w:rsid w:val="00F52269"/>
    <w:rsid w:val="00F529CF"/>
    <w:rsid w:val="00F53DBE"/>
    <w:rsid w:val="00F546DE"/>
    <w:rsid w:val="00F55E78"/>
    <w:rsid w:val="00F560C9"/>
    <w:rsid w:val="00F62E32"/>
    <w:rsid w:val="00F62EFE"/>
    <w:rsid w:val="00F66366"/>
    <w:rsid w:val="00F71A15"/>
    <w:rsid w:val="00F73104"/>
    <w:rsid w:val="00F765F0"/>
    <w:rsid w:val="00F76FB2"/>
    <w:rsid w:val="00F80DCE"/>
    <w:rsid w:val="00F81D56"/>
    <w:rsid w:val="00F851F6"/>
    <w:rsid w:val="00F91501"/>
    <w:rsid w:val="00F94017"/>
    <w:rsid w:val="00F9596D"/>
    <w:rsid w:val="00F95E66"/>
    <w:rsid w:val="00F95F60"/>
    <w:rsid w:val="00F96148"/>
    <w:rsid w:val="00F96926"/>
    <w:rsid w:val="00FA2644"/>
    <w:rsid w:val="00FA5C79"/>
    <w:rsid w:val="00FA6B1E"/>
    <w:rsid w:val="00FB0BAC"/>
    <w:rsid w:val="00FB233D"/>
    <w:rsid w:val="00FB35F4"/>
    <w:rsid w:val="00FB3815"/>
    <w:rsid w:val="00FB4A88"/>
    <w:rsid w:val="00FB746C"/>
    <w:rsid w:val="00FC0EDF"/>
    <w:rsid w:val="00FC1A60"/>
    <w:rsid w:val="00FC2F50"/>
    <w:rsid w:val="00FC3376"/>
    <w:rsid w:val="00FC7CB7"/>
    <w:rsid w:val="00FD0A9B"/>
    <w:rsid w:val="00FD4F21"/>
    <w:rsid w:val="00FE04BD"/>
    <w:rsid w:val="00FE0995"/>
    <w:rsid w:val="00FE0E54"/>
    <w:rsid w:val="00FE2C7C"/>
    <w:rsid w:val="00FE2DB4"/>
    <w:rsid w:val="00FE3E06"/>
    <w:rsid w:val="00FE58BF"/>
    <w:rsid w:val="00FE5D5C"/>
    <w:rsid w:val="00FF3258"/>
    <w:rsid w:val="00FF4320"/>
    <w:rsid w:val="00FF5698"/>
    <w:rsid w:val="00FF59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952A"/>
  <w15:docId w15:val="{F317E3B5-C110-4099-BA72-DB52011B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basedOn w:val="DefaultParagraphFont"/>
    <w:rsid w:val="00DB7AF7"/>
    <w:rPr>
      <w:rFonts w:ascii="Times New Roman" w:eastAsia="Times New Roman" w:hAnsi="Times New Roman" w:cs="Times New Roman"/>
      <w:b w:val="0"/>
      <w:bCs w:val="0"/>
      <w:i/>
      <w:iCs/>
      <w:smallCaps w:val="0"/>
      <w:strike w:val="0"/>
      <w:color w:val="000000"/>
      <w:spacing w:val="0"/>
      <w:w w:val="100"/>
      <w:position w:val="0"/>
      <w:sz w:val="22"/>
      <w:szCs w:val="22"/>
      <w:u w:val="none"/>
      <w:lang w:val="lt-LT"/>
    </w:rPr>
  </w:style>
  <w:style w:type="character" w:customStyle="1" w:styleId="Bodytext">
    <w:name w:val="Body text_"/>
    <w:basedOn w:val="DefaultParagraphFont"/>
    <w:link w:val="BodyText2"/>
    <w:rsid w:val="00DB7AF7"/>
    <w:rPr>
      <w:rFonts w:ascii="Times New Roman" w:eastAsia="Times New Roman" w:hAnsi="Times New Roman" w:cs="Times New Roman"/>
      <w:shd w:val="clear" w:color="auto" w:fill="FFFFFF"/>
    </w:rPr>
  </w:style>
  <w:style w:type="paragraph" w:customStyle="1" w:styleId="BodyText2">
    <w:name w:val="Body Text2"/>
    <w:basedOn w:val="Normal"/>
    <w:link w:val="Bodytext"/>
    <w:rsid w:val="00DB7AF7"/>
    <w:pPr>
      <w:widowControl w:val="0"/>
      <w:shd w:val="clear" w:color="auto" w:fill="FFFFFF"/>
      <w:spacing w:before="840" w:after="60" w:line="317" w:lineRule="exact"/>
      <w:jc w:val="both"/>
    </w:pPr>
    <w:rPr>
      <w:rFonts w:ascii="Times New Roman" w:eastAsia="Times New Roman" w:hAnsi="Times New Roman" w:cs="Times New Roman"/>
    </w:rPr>
  </w:style>
  <w:style w:type="character" w:customStyle="1" w:styleId="Footnote">
    <w:name w:val="Footnote_"/>
    <w:basedOn w:val="DefaultParagraphFont"/>
    <w:link w:val="Footnote0"/>
    <w:rsid w:val="004E7CB3"/>
    <w:rPr>
      <w:rFonts w:ascii="Times New Roman" w:eastAsia="Times New Roman" w:hAnsi="Times New Roman" w:cs="Times New Roman"/>
      <w:shd w:val="clear" w:color="auto" w:fill="FFFFFF"/>
    </w:rPr>
  </w:style>
  <w:style w:type="paragraph" w:customStyle="1" w:styleId="Footnote0">
    <w:name w:val="Footnote"/>
    <w:basedOn w:val="Normal"/>
    <w:link w:val="Footnote"/>
    <w:rsid w:val="004E7CB3"/>
    <w:pPr>
      <w:widowControl w:val="0"/>
      <w:shd w:val="clear" w:color="auto" w:fill="FFFFFF"/>
      <w:spacing w:after="0" w:line="288" w:lineRule="exact"/>
    </w:pPr>
    <w:rPr>
      <w:rFonts w:ascii="Times New Roman" w:eastAsia="Times New Roman" w:hAnsi="Times New Roman" w:cs="Times New Roman"/>
    </w:rPr>
  </w:style>
  <w:style w:type="character" w:customStyle="1" w:styleId="Heading4">
    <w:name w:val="Heading #4_"/>
    <w:basedOn w:val="DefaultParagraphFont"/>
    <w:link w:val="Heading40"/>
    <w:rsid w:val="0037237F"/>
    <w:rPr>
      <w:rFonts w:ascii="Times New Roman" w:eastAsia="Times New Roman" w:hAnsi="Times New Roman" w:cs="Times New Roman"/>
      <w:b/>
      <w:bCs/>
      <w:shd w:val="clear" w:color="auto" w:fill="FFFFFF"/>
    </w:rPr>
  </w:style>
  <w:style w:type="paragraph" w:customStyle="1" w:styleId="Heading40">
    <w:name w:val="Heading #4"/>
    <w:basedOn w:val="Normal"/>
    <w:link w:val="Heading4"/>
    <w:rsid w:val="0037237F"/>
    <w:pPr>
      <w:widowControl w:val="0"/>
      <w:shd w:val="clear" w:color="auto" w:fill="FFFFFF"/>
      <w:spacing w:before="120" w:after="240" w:line="0" w:lineRule="atLeast"/>
      <w:jc w:val="center"/>
      <w:outlineLvl w:val="3"/>
    </w:pPr>
    <w:rPr>
      <w:rFonts w:ascii="Times New Roman" w:eastAsia="Times New Roman" w:hAnsi="Times New Roman" w:cs="Times New Roman"/>
      <w:b/>
      <w:bCs/>
    </w:rPr>
  </w:style>
  <w:style w:type="character" w:customStyle="1" w:styleId="BodytextBold">
    <w:name w:val="Body text + Bold"/>
    <w:basedOn w:val="Bodytext"/>
    <w:rsid w:val="00374B6F"/>
    <w:rPr>
      <w:rFonts w:ascii="Times New Roman" w:eastAsia="Times New Roman" w:hAnsi="Times New Roman" w:cs="Times New Roman"/>
      <w:b/>
      <w:bCs/>
      <w:color w:val="000000"/>
      <w:spacing w:val="0"/>
      <w:w w:val="100"/>
      <w:position w:val="0"/>
      <w:sz w:val="22"/>
      <w:szCs w:val="22"/>
      <w:shd w:val="clear" w:color="auto" w:fill="FFFFFF"/>
      <w:lang w:val="lt-LT"/>
    </w:rPr>
  </w:style>
  <w:style w:type="character" w:customStyle="1" w:styleId="Bodytext4">
    <w:name w:val="Body text (4)_"/>
    <w:basedOn w:val="DefaultParagraphFont"/>
    <w:link w:val="Bodytext40"/>
    <w:rsid w:val="00374B6F"/>
    <w:rPr>
      <w:rFonts w:ascii="Times New Roman" w:eastAsia="Times New Roman" w:hAnsi="Times New Roman" w:cs="Times New Roman"/>
      <w:i/>
      <w:iCs/>
      <w:shd w:val="clear" w:color="auto" w:fill="FFFFFF"/>
    </w:rPr>
  </w:style>
  <w:style w:type="character" w:customStyle="1" w:styleId="Bodytext4Bold">
    <w:name w:val="Body text (4) + Bold"/>
    <w:aliases w:val="Not Italic"/>
    <w:basedOn w:val="Bodytext4"/>
    <w:rsid w:val="00374B6F"/>
    <w:rPr>
      <w:rFonts w:ascii="Times New Roman" w:eastAsia="Times New Roman" w:hAnsi="Times New Roman" w:cs="Times New Roman"/>
      <w:b/>
      <w:bCs/>
      <w:i/>
      <w:iCs/>
      <w:color w:val="000000"/>
      <w:spacing w:val="0"/>
      <w:w w:val="100"/>
      <w:position w:val="0"/>
      <w:shd w:val="clear" w:color="auto" w:fill="FFFFFF"/>
      <w:lang w:val="lt-LT"/>
    </w:rPr>
  </w:style>
  <w:style w:type="paragraph" w:customStyle="1" w:styleId="Bodytext40">
    <w:name w:val="Body text (4)"/>
    <w:basedOn w:val="Normal"/>
    <w:link w:val="Bodytext4"/>
    <w:rsid w:val="00374B6F"/>
    <w:pPr>
      <w:widowControl w:val="0"/>
      <w:shd w:val="clear" w:color="auto" w:fill="FFFFFF"/>
      <w:spacing w:after="0" w:line="288" w:lineRule="exact"/>
      <w:ind w:firstLine="600"/>
      <w:jc w:val="both"/>
    </w:pPr>
    <w:rPr>
      <w:rFonts w:ascii="Times New Roman" w:eastAsia="Times New Roman" w:hAnsi="Times New Roman" w:cs="Times New Roman"/>
      <w:i/>
      <w:iCs/>
    </w:rPr>
  </w:style>
  <w:style w:type="character" w:customStyle="1" w:styleId="Footnote4">
    <w:name w:val="Footnote (4)_"/>
    <w:basedOn w:val="DefaultParagraphFont"/>
    <w:link w:val="Footnote40"/>
    <w:rsid w:val="00374B6F"/>
    <w:rPr>
      <w:rFonts w:ascii="Times New Roman" w:eastAsia="Times New Roman" w:hAnsi="Times New Roman" w:cs="Times New Roman"/>
      <w:b/>
      <w:bCs/>
      <w:shd w:val="clear" w:color="auto" w:fill="FFFFFF"/>
    </w:rPr>
  </w:style>
  <w:style w:type="paragraph" w:customStyle="1" w:styleId="Footnote40">
    <w:name w:val="Footnote (4)"/>
    <w:basedOn w:val="Normal"/>
    <w:link w:val="Footnote4"/>
    <w:rsid w:val="00374B6F"/>
    <w:pPr>
      <w:widowControl w:val="0"/>
      <w:shd w:val="clear" w:color="auto" w:fill="FFFFFF"/>
      <w:spacing w:after="0" w:line="288" w:lineRule="exact"/>
      <w:ind w:firstLine="580"/>
      <w:jc w:val="both"/>
    </w:pPr>
    <w:rPr>
      <w:rFonts w:ascii="Times New Roman" w:eastAsia="Times New Roman" w:hAnsi="Times New Roman" w:cs="Times New Roman"/>
      <w:b/>
      <w:bCs/>
    </w:rPr>
  </w:style>
  <w:style w:type="character" w:customStyle="1" w:styleId="Heading3">
    <w:name w:val="Heading #3_"/>
    <w:basedOn w:val="DefaultParagraphFont"/>
    <w:link w:val="Heading30"/>
    <w:rsid w:val="00374B6F"/>
    <w:rPr>
      <w:rFonts w:ascii="Times New Roman" w:eastAsia="Times New Roman" w:hAnsi="Times New Roman" w:cs="Times New Roman"/>
      <w:sz w:val="21"/>
      <w:szCs w:val="21"/>
      <w:shd w:val="clear" w:color="auto" w:fill="FFFFFF"/>
    </w:rPr>
  </w:style>
  <w:style w:type="paragraph" w:customStyle="1" w:styleId="Heading30">
    <w:name w:val="Heading #3"/>
    <w:basedOn w:val="Normal"/>
    <w:link w:val="Heading3"/>
    <w:rsid w:val="00374B6F"/>
    <w:pPr>
      <w:widowControl w:val="0"/>
      <w:shd w:val="clear" w:color="auto" w:fill="FFFFFF"/>
      <w:spacing w:after="0" w:line="288" w:lineRule="exact"/>
      <w:ind w:firstLine="580"/>
      <w:jc w:val="both"/>
      <w:outlineLvl w:val="2"/>
    </w:pPr>
    <w:rPr>
      <w:rFonts w:ascii="Times New Roman" w:eastAsia="Times New Roman" w:hAnsi="Times New Roman" w:cs="Times New Roman"/>
      <w:sz w:val="21"/>
      <w:szCs w:val="21"/>
    </w:rPr>
  </w:style>
  <w:style w:type="character" w:customStyle="1" w:styleId="Headerorfooter">
    <w:name w:val="Header or footer_"/>
    <w:basedOn w:val="DefaultParagraphFont"/>
    <w:link w:val="Headerorfooter0"/>
    <w:rsid w:val="001A34F5"/>
    <w:rPr>
      <w:rFonts w:ascii="Arial" w:eastAsia="Arial" w:hAnsi="Arial" w:cs="Arial"/>
      <w:sz w:val="14"/>
      <w:szCs w:val="14"/>
      <w:shd w:val="clear" w:color="auto" w:fill="FFFFFF"/>
    </w:rPr>
  </w:style>
  <w:style w:type="character" w:customStyle="1" w:styleId="HeaderorfooterVerdana">
    <w:name w:val="Header or footer + Verdana"/>
    <w:aliases w:val="10 pt"/>
    <w:basedOn w:val="Headerorfooter"/>
    <w:rsid w:val="001A34F5"/>
    <w:rPr>
      <w:rFonts w:ascii="Verdana" w:eastAsia="Verdana" w:hAnsi="Verdana" w:cs="Verdana"/>
      <w:color w:val="000000"/>
      <w:spacing w:val="0"/>
      <w:w w:val="100"/>
      <w:position w:val="0"/>
      <w:sz w:val="20"/>
      <w:szCs w:val="20"/>
      <w:shd w:val="clear" w:color="auto" w:fill="FFFFFF"/>
    </w:rPr>
  </w:style>
  <w:style w:type="paragraph" w:customStyle="1" w:styleId="Headerorfooter0">
    <w:name w:val="Header or footer"/>
    <w:basedOn w:val="Normal"/>
    <w:link w:val="Headerorfooter"/>
    <w:rsid w:val="001A34F5"/>
    <w:pPr>
      <w:widowControl w:val="0"/>
      <w:shd w:val="clear" w:color="auto" w:fill="FFFFFF"/>
      <w:spacing w:after="0" w:line="0" w:lineRule="atLeast"/>
      <w:jc w:val="right"/>
    </w:pPr>
    <w:rPr>
      <w:rFonts w:ascii="Arial" w:eastAsia="Arial" w:hAnsi="Arial" w:cs="Arial"/>
      <w:sz w:val="14"/>
      <w:szCs w:val="14"/>
    </w:rPr>
  </w:style>
  <w:style w:type="paragraph" w:customStyle="1" w:styleId="BodyText1">
    <w:name w:val="Body Text1"/>
    <w:basedOn w:val="Normal"/>
    <w:rsid w:val="00D41BA1"/>
    <w:pPr>
      <w:widowControl w:val="0"/>
      <w:shd w:val="clear" w:color="auto" w:fill="FFFFFF"/>
      <w:spacing w:after="240" w:line="283" w:lineRule="exact"/>
      <w:ind w:firstLine="560"/>
      <w:jc w:val="both"/>
    </w:pPr>
    <w:rPr>
      <w:rFonts w:ascii="Times New Roman" w:eastAsia="Times New Roman" w:hAnsi="Times New Roman" w:cs="Times New Roman"/>
      <w:color w:val="000000"/>
      <w:sz w:val="21"/>
      <w:szCs w:val="21"/>
      <w:lang w:eastAsia="lt-LT"/>
    </w:rPr>
  </w:style>
  <w:style w:type="character" w:customStyle="1" w:styleId="Bodytext4pt">
    <w:name w:val="Body text + 4 pt"/>
    <w:basedOn w:val="Bodytext"/>
    <w:rsid w:val="00D41BA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dytext3">
    <w:name w:val="Body text (3)_"/>
    <w:basedOn w:val="DefaultParagraphFont"/>
    <w:link w:val="Bodytext30"/>
    <w:rsid w:val="00EA7869"/>
    <w:rPr>
      <w:rFonts w:ascii="Microsoft Sans Serif" w:eastAsia="Microsoft Sans Serif" w:hAnsi="Microsoft Sans Serif" w:cs="Microsoft Sans Serif"/>
      <w:sz w:val="21"/>
      <w:szCs w:val="21"/>
      <w:shd w:val="clear" w:color="auto" w:fill="FFFFFF"/>
    </w:rPr>
  </w:style>
  <w:style w:type="paragraph" w:customStyle="1" w:styleId="Bodytext30">
    <w:name w:val="Body text (3)"/>
    <w:basedOn w:val="Normal"/>
    <w:link w:val="Bodytext3"/>
    <w:rsid w:val="00EA7869"/>
    <w:pPr>
      <w:widowControl w:val="0"/>
      <w:shd w:val="clear" w:color="auto" w:fill="FFFFFF"/>
      <w:spacing w:after="120" w:line="0" w:lineRule="atLeast"/>
      <w:jc w:val="both"/>
    </w:pPr>
    <w:rPr>
      <w:rFonts w:ascii="Microsoft Sans Serif" w:eastAsia="Microsoft Sans Serif" w:hAnsi="Microsoft Sans Serif" w:cs="Microsoft Sans Serif"/>
      <w:sz w:val="21"/>
      <w:szCs w:val="21"/>
    </w:rPr>
  </w:style>
  <w:style w:type="character" w:customStyle="1" w:styleId="Bodytext2NotBold">
    <w:name w:val="Body text (2) + Not Bold"/>
    <w:basedOn w:val="DefaultParagraphFont"/>
    <w:rsid w:val="0002566B"/>
    <w:rPr>
      <w:rFonts w:ascii="Times New Roman" w:eastAsia="Times New Roman" w:hAnsi="Times New Roman" w:cs="Times New Roman"/>
      <w:b/>
      <w:bCs/>
      <w:i w:val="0"/>
      <w:iCs w:val="0"/>
      <w:smallCaps w:val="0"/>
      <w:strike w:val="0"/>
      <w:color w:val="000000"/>
      <w:spacing w:val="0"/>
      <w:w w:val="100"/>
      <w:position w:val="0"/>
      <w:sz w:val="22"/>
      <w:szCs w:val="22"/>
      <w:u w:val="none"/>
      <w:lang w:val="lt-LT"/>
    </w:rPr>
  </w:style>
  <w:style w:type="character" w:customStyle="1" w:styleId="Bodytext20">
    <w:name w:val="Body text (2)_"/>
    <w:basedOn w:val="DefaultParagraphFont"/>
    <w:link w:val="Bodytext21"/>
    <w:rsid w:val="0002566B"/>
    <w:rPr>
      <w:rFonts w:ascii="Times New Roman" w:eastAsia="Times New Roman" w:hAnsi="Times New Roman" w:cs="Times New Roman"/>
      <w:b/>
      <w:bCs/>
      <w:shd w:val="clear" w:color="auto" w:fill="FFFFFF"/>
    </w:rPr>
  </w:style>
  <w:style w:type="paragraph" w:customStyle="1" w:styleId="Bodytext21">
    <w:name w:val="Body text (2)"/>
    <w:basedOn w:val="Normal"/>
    <w:link w:val="Bodytext20"/>
    <w:rsid w:val="0002566B"/>
    <w:pPr>
      <w:widowControl w:val="0"/>
      <w:shd w:val="clear" w:color="auto" w:fill="FFFFFF"/>
      <w:spacing w:after="0" w:line="432" w:lineRule="exact"/>
      <w:jc w:val="both"/>
    </w:pPr>
    <w:rPr>
      <w:rFonts w:ascii="Times New Roman" w:eastAsia="Times New Roman" w:hAnsi="Times New Roman" w:cs="Times New Roman"/>
      <w:b/>
      <w:bCs/>
    </w:rPr>
  </w:style>
  <w:style w:type="character" w:customStyle="1" w:styleId="Heading1">
    <w:name w:val="Heading #1_"/>
    <w:basedOn w:val="DefaultParagraphFont"/>
    <w:link w:val="Heading10"/>
    <w:rsid w:val="0002566B"/>
    <w:rPr>
      <w:rFonts w:ascii="Times New Roman" w:eastAsia="Times New Roman" w:hAnsi="Times New Roman" w:cs="Times New Roman"/>
      <w:b/>
      <w:bCs/>
      <w:shd w:val="clear" w:color="auto" w:fill="FFFFFF"/>
    </w:rPr>
  </w:style>
  <w:style w:type="character" w:customStyle="1" w:styleId="Heading1Italic">
    <w:name w:val="Heading #1 + Italic"/>
    <w:basedOn w:val="Heading1"/>
    <w:rsid w:val="0002566B"/>
    <w:rPr>
      <w:rFonts w:ascii="Times New Roman" w:eastAsia="Times New Roman" w:hAnsi="Times New Roman" w:cs="Times New Roman"/>
      <w:b/>
      <w:bCs/>
      <w:i/>
      <w:iCs/>
      <w:color w:val="000000"/>
      <w:spacing w:val="0"/>
      <w:w w:val="100"/>
      <w:position w:val="0"/>
      <w:shd w:val="clear" w:color="auto" w:fill="FFFFFF"/>
      <w:lang w:val="lt-LT"/>
    </w:rPr>
  </w:style>
  <w:style w:type="character" w:customStyle="1" w:styleId="Heading1NotBold">
    <w:name w:val="Heading #1 + Not Bold"/>
    <w:basedOn w:val="Heading1"/>
    <w:rsid w:val="0002566B"/>
    <w:rPr>
      <w:rFonts w:ascii="Times New Roman" w:eastAsia="Times New Roman" w:hAnsi="Times New Roman" w:cs="Times New Roman"/>
      <w:b/>
      <w:bCs/>
      <w:color w:val="000000"/>
      <w:spacing w:val="0"/>
      <w:w w:val="100"/>
      <w:position w:val="0"/>
      <w:shd w:val="clear" w:color="auto" w:fill="FFFFFF"/>
      <w:lang w:val="lt-LT"/>
    </w:rPr>
  </w:style>
  <w:style w:type="paragraph" w:customStyle="1" w:styleId="Heading10">
    <w:name w:val="Heading #1"/>
    <w:basedOn w:val="Normal"/>
    <w:link w:val="Heading1"/>
    <w:rsid w:val="0002566B"/>
    <w:pPr>
      <w:widowControl w:val="0"/>
      <w:shd w:val="clear" w:color="auto" w:fill="FFFFFF"/>
      <w:spacing w:after="0" w:line="288" w:lineRule="exact"/>
      <w:ind w:firstLine="580"/>
      <w:jc w:val="both"/>
      <w:outlineLvl w:val="0"/>
    </w:pPr>
    <w:rPr>
      <w:rFonts w:ascii="Times New Roman" w:eastAsia="Times New Roman" w:hAnsi="Times New Roman" w:cs="Times New Roman"/>
      <w:b/>
      <w:bCs/>
    </w:rPr>
  </w:style>
  <w:style w:type="paragraph" w:styleId="Footer">
    <w:name w:val="footer"/>
    <w:basedOn w:val="Normal"/>
    <w:link w:val="FooterChar"/>
    <w:uiPriority w:val="99"/>
    <w:unhideWhenUsed/>
    <w:rsid w:val="003C10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C10DE"/>
  </w:style>
  <w:style w:type="paragraph" w:styleId="ListParagraph">
    <w:name w:val="List Paragraph"/>
    <w:basedOn w:val="Normal"/>
    <w:uiPriority w:val="34"/>
    <w:qFormat/>
    <w:rsid w:val="005D3CAA"/>
    <w:pPr>
      <w:spacing w:after="0" w:line="240" w:lineRule="auto"/>
      <w:ind w:left="72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E55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10177">
      <w:bodyDiv w:val="1"/>
      <w:marLeft w:val="0"/>
      <w:marRight w:val="0"/>
      <w:marTop w:val="0"/>
      <w:marBottom w:val="0"/>
      <w:divBdr>
        <w:top w:val="none" w:sz="0" w:space="0" w:color="auto"/>
        <w:left w:val="none" w:sz="0" w:space="0" w:color="auto"/>
        <w:bottom w:val="none" w:sz="0" w:space="0" w:color="auto"/>
        <w:right w:val="none" w:sz="0" w:space="0" w:color="auto"/>
      </w:divBdr>
    </w:div>
    <w:div w:id="735516916">
      <w:bodyDiv w:val="1"/>
      <w:marLeft w:val="0"/>
      <w:marRight w:val="0"/>
      <w:marTop w:val="0"/>
      <w:marBottom w:val="0"/>
      <w:divBdr>
        <w:top w:val="none" w:sz="0" w:space="0" w:color="auto"/>
        <w:left w:val="none" w:sz="0" w:space="0" w:color="auto"/>
        <w:bottom w:val="none" w:sz="0" w:space="0" w:color="auto"/>
        <w:right w:val="none" w:sz="0" w:space="0" w:color="auto"/>
      </w:divBdr>
    </w:div>
    <w:div w:id="1313488853">
      <w:bodyDiv w:val="1"/>
      <w:marLeft w:val="0"/>
      <w:marRight w:val="0"/>
      <w:marTop w:val="0"/>
      <w:marBottom w:val="0"/>
      <w:divBdr>
        <w:top w:val="none" w:sz="0" w:space="0" w:color="auto"/>
        <w:left w:val="none" w:sz="0" w:space="0" w:color="auto"/>
        <w:bottom w:val="none" w:sz="0" w:space="0" w:color="auto"/>
        <w:right w:val="none" w:sz="0" w:space="0" w:color="auto"/>
      </w:divBdr>
    </w:div>
    <w:div w:id="1524317655">
      <w:bodyDiv w:val="1"/>
      <w:marLeft w:val="0"/>
      <w:marRight w:val="0"/>
      <w:marTop w:val="0"/>
      <w:marBottom w:val="0"/>
      <w:divBdr>
        <w:top w:val="none" w:sz="0" w:space="0" w:color="auto"/>
        <w:left w:val="none" w:sz="0" w:space="0" w:color="auto"/>
        <w:bottom w:val="none" w:sz="0" w:space="0" w:color="auto"/>
        <w:right w:val="none" w:sz="0" w:space="0" w:color="auto"/>
      </w:divBdr>
    </w:div>
    <w:div w:id="1616984946">
      <w:bodyDiv w:val="1"/>
      <w:marLeft w:val="0"/>
      <w:marRight w:val="0"/>
      <w:marTop w:val="0"/>
      <w:marBottom w:val="0"/>
      <w:divBdr>
        <w:top w:val="none" w:sz="0" w:space="0" w:color="auto"/>
        <w:left w:val="none" w:sz="0" w:space="0" w:color="auto"/>
        <w:bottom w:val="none" w:sz="0" w:space="0" w:color="auto"/>
        <w:right w:val="none" w:sz="0" w:space="0" w:color="auto"/>
      </w:divBdr>
    </w:div>
    <w:div w:id="1661497137">
      <w:bodyDiv w:val="1"/>
      <w:marLeft w:val="0"/>
      <w:marRight w:val="0"/>
      <w:marTop w:val="0"/>
      <w:marBottom w:val="0"/>
      <w:divBdr>
        <w:top w:val="none" w:sz="0" w:space="0" w:color="auto"/>
        <w:left w:val="none" w:sz="0" w:space="0" w:color="auto"/>
        <w:bottom w:val="none" w:sz="0" w:space="0" w:color="auto"/>
        <w:right w:val="none" w:sz="0" w:space="0" w:color="auto"/>
      </w:divBdr>
    </w:div>
    <w:div w:id="1721708780">
      <w:bodyDiv w:val="1"/>
      <w:marLeft w:val="0"/>
      <w:marRight w:val="0"/>
      <w:marTop w:val="0"/>
      <w:marBottom w:val="0"/>
      <w:divBdr>
        <w:top w:val="none" w:sz="0" w:space="0" w:color="auto"/>
        <w:left w:val="none" w:sz="0" w:space="0" w:color="auto"/>
        <w:bottom w:val="none" w:sz="0" w:space="0" w:color="auto"/>
        <w:right w:val="none" w:sz="0" w:space="0" w:color="auto"/>
      </w:divBdr>
    </w:div>
    <w:div w:id="1753119738">
      <w:bodyDiv w:val="1"/>
      <w:marLeft w:val="0"/>
      <w:marRight w:val="0"/>
      <w:marTop w:val="0"/>
      <w:marBottom w:val="0"/>
      <w:divBdr>
        <w:top w:val="none" w:sz="0" w:space="0" w:color="auto"/>
        <w:left w:val="none" w:sz="0" w:space="0" w:color="auto"/>
        <w:bottom w:val="none" w:sz="0" w:space="0" w:color="auto"/>
        <w:right w:val="none" w:sz="0" w:space="0" w:color="auto"/>
      </w:divBdr>
    </w:div>
    <w:div w:id="1824006886">
      <w:bodyDiv w:val="1"/>
      <w:marLeft w:val="0"/>
      <w:marRight w:val="0"/>
      <w:marTop w:val="0"/>
      <w:marBottom w:val="0"/>
      <w:divBdr>
        <w:top w:val="none" w:sz="0" w:space="0" w:color="auto"/>
        <w:left w:val="none" w:sz="0" w:space="0" w:color="auto"/>
        <w:bottom w:val="none" w:sz="0" w:space="0" w:color="auto"/>
        <w:right w:val="none" w:sz="0" w:space="0" w:color="auto"/>
      </w:divBdr>
    </w:div>
    <w:div w:id="19051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Tamosiunas</dc:creator>
  <cp:keywords>, docId:DE6C1FBA8293BC9D1D207C401C391ADA</cp:keywords>
  <cp:lastModifiedBy>Simona Četvergaitė-Marcinkevičienė</cp:lastModifiedBy>
  <cp:revision>9</cp:revision>
  <cp:lastPrinted>2018-10-17T06:48:00Z</cp:lastPrinted>
  <dcterms:created xsi:type="dcterms:W3CDTF">2024-05-29T09:46:00Z</dcterms:created>
  <dcterms:modified xsi:type="dcterms:W3CDTF">2025-06-17T12:04:00Z</dcterms:modified>
</cp:coreProperties>
</file>